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189C94" w14:textId="4EC7895E" w:rsidR="00A50661" w:rsidRDefault="00A50661">
      <w:r>
        <w:t>Considering Eq. (...), we can write in matrix form as following,</w:t>
      </w:r>
    </w:p>
    <w:p w14:paraId="58BEC798" w14:textId="5FCE52DF" w:rsidR="00A50661" w:rsidRPr="00A50661" w:rsidRDefault="00A50661" w:rsidP="00A50661">
      <w:pPr>
        <w:jc w:val="center"/>
        <w:rPr>
          <w:rFonts w:eastAsiaTheme="minor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CX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</m:t>
              </m:r>
            </m:e>
          </m:eqArr>
        </m:oMath>
      </m:oMathPara>
    </w:p>
    <w:p w14:paraId="011C415F" w14:textId="641578B6" w:rsidR="00A50661" w:rsidRDefault="00A50661" w:rsidP="004A67EA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where, C = coefficient matrix =</w:t>
      </w:r>
    </w:p>
    <w:tbl>
      <w:tblPr>
        <w:tblStyle w:val="TableGrid"/>
        <w:tblpPr w:leftFromText="180" w:rightFromText="180" w:vertAnchor="text" w:horzAnchor="margin" w:tblpXSpec="center" w:tblpYSpec="top"/>
        <w:tblW w:w="12302" w:type="dxa"/>
        <w:tblLayout w:type="fixed"/>
        <w:tblLook w:val="04A0" w:firstRow="1" w:lastRow="0" w:firstColumn="1" w:lastColumn="0" w:noHBand="0" w:noVBand="1"/>
      </w:tblPr>
      <w:tblGrid>
        <w:gridCol w:w="413"/>
        <w:gridCol w:w="243"/>
        <w:gridCol w:w="798"/>
        <w:gridCol w:w="739"/>
        <w:gridCol w:w="328"/>
        <w:gridCol w:w="1564"/>
        <w:gridCol w:w="1569"/>
        <w:gridCol w:w="1854"/>
        <w:gridCol w:w="1613"/>
        <w:gridCol w:w="465"/>
        <w:gridCol w:w="916"/>
        <w:gridCol w:w="881"/>
        <w:gridCol w:w="519"/>
        <w:gridCol w:w="400"/>
      </w:tblGrid>
      <w:tr w:rsidR="00C31594" w14:paraId="26F5204E" w14:textId="77777777" w:rsidTr="00FA6BF7">
        <w:trPr>
          <w:trHeight w:val="461"/>
        </w:trPr>
        <w:tc>
          <w:tcPr>
            <w:tcW w:w="413" w:type="dxa"/>
          </w:tcPr>
          <w:p w14:paraId="33BFE449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lastRenderedPageBreak/>
              <w:t>0</w:t>
            </w:r>
          </w:p>
        </w:tc>
        <w:tc>
          <w:tcPr>
            <w:tcW w:w="243" w:type="dxa"/>
          </w:tcPr>
          <w:p w14:paraId="63A5A0C1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798" w:type="dxa"/>
          </w:tcPr>
          <w:p w14:paraId="6414FCF4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14390B9D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6B7F39E2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0ADC879E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494B7D42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7011240A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5CA09662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17B60618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3D148E0D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589A5F90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35510529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003FB450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1A806D5F" w14:textId="77777777" w:rsidTr="00FA6BF7">
        <w:trPr>
          <w:trHeight w:val="461"/>
        </w:trPr>
        <w:tc>
          <w:tcPr>
            <w:tcW w:w="413" w:type="dxa"/>
          </w:tcPr>
          <w:p w14:paraId="24E50F81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 xml:space="preserve">1 </w:t>
            </w:r>
          </w:p>
        </w:tc>
        <w:tc>
          <w:tcPr>
            <w:tcW w:w="243" w:type="dxa"/>
          </w:tcPr>
          <w:p w14:paraId="02908E73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7EB5894C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1561194F" w14:textId="2F0DBA2A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328" w:type="dxa"/>
          </w:tcPr>
          <w:p w14:paraId="4914971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35F4E0FD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0E68140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49D4A994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7E7A819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3CCA23C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31CB131C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56A8EB24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2951B958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3F4022B6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1B3970F1" w14:textId="77777777" w:rsidTr="00FA6BF7">
        <w:trPr>
          <w:trHeight w:val="950"/>
        </w:trPr>
        <w:tc>
          <w:tcPr>
            <w:tcW w:w="413" w:type="dxa"/>
          </w:tcPr>
          <w:p w14:paraId="4BF09367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6753B19B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10D16353" w14:textId="58F7DE0F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 + 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39" w:type="dxa"/>
          </w:tcPr>
          <w:p w14:paraId="4BDC1CBA" w14:textId="31A6ED62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 + 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8" w:type="dxa"/>
          </w:tcPr>
          <w:p w14:paraId="5646E08A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7820E738" w14:textId="36688D17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1569" w:type="dxa"/>
          </w:tcPr>
          <w:p w14:paraId="21534E6D" w14:textId="36854019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1854" w:type="dxa"/>
          </w:tcPr>
          <w:p w14:paraId="13F46179" w14:textId="7ADC9D1B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1613" w:type="dxa"/>
          </w:tcPr>
          <w:p w14:paraId="214C2970" w14:textId="78C02860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465" w:type="dxa"/>
          </w:tcPr>
          <w:p w14:paraId="01DE764C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4E6CF576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45117E0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4B1C619A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1AD93E58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3162A10A" w14:textId="77777777" w:rsidTr="00FA6BF7">
        <w:trPr>
          <w:trHeight w:val="461"/>
        </w:trPr>
        <w:tc>
          <w:tcPr>
            <w:tcW w:w="413" w:type="dxa"/>
          </w:tcPr>
          <w:p w14:paraId="05AE7F28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1250DE73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4372AF1A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21B463AB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20606E31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2E7003D3" w14:textId="1529F9CE" w:rsidR="00C31594" w:rsidRPr="0041115B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1,p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  <w:p w14:paraId="1A4F8E12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569" w:type="dxa"/>
          </w:tcPr>
          <w:p w14:paraId="790A08E6" w14:textId="4FFE6714" w:rsidR="00C31594" w:rsidRPr="0041115B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2,p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  <w:p w14:paraId="110460E2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854" w:type="dxa"/>
          </w:tcPr>
          <w:p w14:paraId="7005855B" w14:textId="3B5BF3CE" w:rsidR="00C31594" w:rsidRPr="0041115B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1,n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  <w:p w14:paraId="1ED9EA4C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613" w:type="dxa"/>
          </w:tcPr>
          <w:p w14:paraId="28FE315D" w14:textId="3ECBEE81" w:rsidR="00C31594" w:rsidRPr="0041115B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2,n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  <w:p w14:paraId="3AB888C3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465" w:type="dxa"/>
          </w:tcPr>
          <w:p w14:paraId="546381B9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08746ABB" w14:textId="17B9F3D2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81" w:type="dxa"/>
          </w:tcPr>
          <w:p w14:paraId="752F3736" w14:textId="718F034F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 + 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519" w:type="dxa"/>
          </w:tcPr>
          <w:p w14:paraId="2F66040F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77B68D96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6308D0B9" w14:textId="77777777" w:rsidTr="00FA6BF7">
        <w:trPr>
          <w:trHeight w:val="461"/>
        </w:trPr>
        <w:tc>
          <w:tcPr>
            <w:tcW w:w="413" w:type="dxa"/>
          </w:tcPr>
          <w:p w14:paraId="2FC8C5B0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4454CE99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04869F60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3B9CC68B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0879A3D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3D8ED3FB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2B672777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2F61CD8F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5617ABCF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6526FB44" w14:textId="6D29F064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</m:oMath>
            </m:oMathPara>
          </w:p>
        </w:tc>
        <w:tc>
          <w:tcPr>
            <w:tcW w:w="916" w:type="dxa"/>
          </w:tcPr>
          <w:p w14:paraId="23823C17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 xml:space="preserve">1 </w:t>
            </w:r>
          </w:p>
        </w:tc>
        <w:tc>
          <w:tcPr>
            <w:tcW w:w="881" w:type="dxa"/>
          </w:tcPr>
          <w:p w14:paraId="564816C5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269E6A4C" w14:textId="110069D7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cu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400" w:type="dxa"/>
          </w:tcPr>
          <w:p w14:paraId="26609A36" w14:textId="77777777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751B323D" w14:textId="77777777" w:rsidTr="00FA6BF7">
        <w:trPr>
          <w:trHeight w:val="461"/>
        </w:trPr>
        <w:tc>
          <w:tcPr>
            <w:tcW w:w="413" w:type="dxa"/>
          </w:tcPr>
          <w:p w14:paraId="643C3181" w14:textId="1D14F6AB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74441C12" w14:textId="3776C5E8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73F5C231" w14:textId="5A12571E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3627C21F" w14:textId="08BDF29C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2E4EDD87" w14:textId="62870E89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22955BB6" w14:textId="24E03020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56EC1C86" w14:textId="4F5D28BA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3B0F1E7E" w14:textId="1A233595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4E118B22" w14:textId="41A3A9BC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12137C82" w14:textId="67E624E0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109C42F3" w14:textId="49038B93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55C10ED6" w14:textId="0E9FABE0" w:rsidR="00C31594" w:rsidRDefault="00C31594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6A63082C" w14:textId="47AA9D09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ce</m:t>
                    </m:r>
                  </m:sub>
                </m:sSub>
              </m:oMath>
            </m:oMathPara>
          </w:p>
        </w:tc>
        <w:tc>
          <w:tcPr>
            <w:tcW w:w="400" w:type="dxa"/>
          </w:tcPr>
          <w:p w14:paraId="743D776B" w14:textId="3B2F5DE9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</w:tr>
      <w:tr w:rsidR="00C31594" w14:paraId="150D2F2D" w14:textId="77777777" w:rsidTr="00FA6BF7">
        <w:trPr>
          <w:trHeight w:val="461"/>
        </w:trPr>
        <w:tc>
          <w:tcPr>
            <w:tcW w:w="413" w:type="dxa"/>
          </w:tcPr>
          <w:p w14:paraId="2F633D6E" w14:textId="67757741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ce</m:t>
                    </m:r>
                  </m:sub>
                </m:sSub>
              </m:oMath>
            </m:oMathPara>
          </w:p>
        </w:tc>
        <w:tc>
          <w:tcPr>
            <w:tcW w:w="243" w:type="dxa"/>
          </w:tcPr>
          <w:p w14:paraId="0D3874C3" w14:textId="213E0AEC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798" w:type="dxa"/>
          </w:tcPr>
          <w:p w14:paraId="49E42179" w14:textId="6435C737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4FE5077B" w14:textId="6B7595F7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205CE270" w14:textId="37504C21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1564" w:type="dxa"/>
          </w:tcPr>
          <w:p w14:paraId="2667939E" w14:textId="1A1AB1B9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6E96DF53" w14:textId="0D634D7F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2D026592" w14:textId="58FDF569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4FFF539A" w14:textId="604D3A5B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11371251" w14:textId="63F14772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08C658F6" w14:textId="2B704355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3C4F9D4D" w14:textId="44F54D23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555254D5" w14:textId="323F2EB6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528D629E" w14:textId="56411813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C31594" w14:paraId="1166671C" w14:textId="77777777" w:rsidTr="00FA6BF7">
        <w:trPr>
          <w:trHeight w:val="485"/>
        </w:trPr>
        <w:tc>
          <w:tcPr>
            <w:tcW w:w="413" w:type="dxa"/>
          </w:tcPr>
          <w:p w14:paraId="35D79AC7" w14:textId="7A3BFE5D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2B599E6F" w14:textId="469AA47D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281FCF82" w14:textId="0204FC58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cu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739" w:type="dxa"/>
          </w:tcPr>
          <w:p w14:paraId="67687721" w14:textId="1178BD53" w:rsidR="00C31594" w:rsidRDefault="009E2AC6" w:rsidP="00C31594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</m:oMath>
            </m:oMathPara>
          </w:p>
        </w:tc>
        <w:tc>
          <w:tcPr>
            <w:tcW w:w="328" w:type="dxa"/>
          </w:tcPr>
          <w:p w14:paraId="2DAF2314" w14:textId="122A092D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1564" w:type="dxa"/>
          </w:tcPr>
          <w:p w14:paraId="32E173EF" w14:textId="1A6D3A0E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1569" w:type="dxa"/>
          </w:tcPr>
          <w:p w14:paraId="0E295E1C" w14:textId="7B8EA42E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1854" w:type="dxa"/>
          </w:tcPr>
          <w:p w14:paraId="640C1A2F" w14:textId="163CF45D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3F5557E3" w14:textId="2B1739CC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48197F00" w14:textId="7F4FAAE1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1529ED2F" w14:textId="20BC2808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047CD0CF" w14:textId="7CE24511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43635989" w14:textId="71F965C6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556EA96C" w14:textId="10361AE8" w:rsidR="00C31594" w:rsidRDefault="005E116B" w:rsidP="00C31594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5E116B" w14:paraId="14E0D4C6" w14:textId="77777777" w:rsidTr="00FA6BF7">
        <w:trPr>
          <w:trHeight w:val="461"/>
        </w:trPr>
        <w:tc>
          <w:tcPr>
            <w:tcW w:w="413" w:type="dxa"/>
          </w:tcPr>
          <w:p w14:paraId="208E4C9B" w14:textId="5F51E28B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0E1D88F7" w14:textId="24D30571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1E1C171E" w14:textId="6F897835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cu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739" w:type="dxa"/>
          </w:tcPr>
          <w:p w14:paraId="36AF93E5" w14:textId="3A56B36A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</m:oMath>
            </m:oMathPara>
          </w:p>
        </w:tc>
        <w:tc>
          <w:tcPr>
            <w:tcW w:w="328" w:type="dxa"/>
          </w:tcPr>
          <w:p w14:paraId="08C9824D" w14:textId="19E98DF6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1564" w:type="dxa"/>
          </w:tcPr>
          <w:p w14:paraId="359869BD" w14:textId="4DF47CA3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331D401E" w14:textId="762BC0D3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04318B2E" w14:textId="40297A6D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1613" w:type="dxa"/>
          </w:tcPr>
          <w:p w14:paraId="7BB513BD" w14:textId="73C3FEB6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465" w:type="dxa"/>
          </w:tcPr>
          <w:p w14:paraId="6CC3240E" w14:textId="1123FDA4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154B2A98" w14:textId="1EB8FB63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7FADC648" w14:textId="04872635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489CB9C8" w14:textId="15FB83EE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3F9010C9" w14:textId="09BDCE04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5E116B" w14:paraId="678A9791" w14:textId="77777777" w:rsidTr="00FA6BF7">
        <w:trPr>
          <w:trHeight w:val="461"/>
        </w:trPr>
        <w:tc>
          <w:tcPr>
            <w:tcW w:w="413" w:type="dxa"/>
          </w:tcPr>
          <w:p w14:paraId="104F7D09" w14:textId="2791FDBA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547C7239" w14:textId="36B5C061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4536D823" w14:textId="77C69565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640E91FA" w14:textId="4CC2901F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1E0306CE" w14:textId="5C6EDE45" w:rsidR="005E116B" w:rsidRDefault="005E116B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7528BE49" w14:textId="33C55E4A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1569" w:type="dxa"/>
          </w:tcPr>
          <w:p w14:paraId="3718F23A" w14:textId="3AE8814B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1854" w:type="dxa"/>
          </w:tcPr>
          <w:p w14:paraId="531170B6" w14:textId="4D02F014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5F1DE78F" w14:textId="2AF97BCF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194932F1" w14:textId="0453731F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283400CC" w14:textId="08E60976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6E0F6341" w14:textId="7C3B5CD2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519" w:type="dxa"/>
          </w:tcPr>
          <w:p w14:paraId="5F5FA9F3" w14:textId="5F98B35F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7407BA7F" w14:textId="6900EBCD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5E116B" w14:paraId="7EB3B1AE" w14:textId="77777777" w:rsidTr="00FA6BF7">
        <w:trPr>
          <w:trHeight w:val="461"/>
        </w:trPr>
        <w:tc>
          <w:tcPr>
            <w:tcW w:w="413" w:type="dxa"/>
          </w:tcPr>
          <w:p w14:paraId="4AE57236" w14:textId="4CB5DEFD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5F5B67F8" w14:textId="52126971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50B07394" w14:textId="3E7F3E72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1C4ED07B" w14:textId="00110193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16A0BEC0" w14:textId="46F634DA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2FC28AD7" w14:textId="470A05DA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555531B2" w14:textId="04C32A63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40606077" w14:textId="22007712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1613" w:type="dxa"/>
          </w:tcPr>
          <w:p w14:paraId="4C619729" w14:textId="58C55E94" w:rsidR="005E116B" w:rsidRDefault="009E2AC6" w:rsidP="005E116B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sc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465" w:type="dxa"/>
          </w:tcPr>
          <w:p w14:paraId="56F0E93E" w14:textId="5E98BB8B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7330D832" w14:textId="28DB9898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33E2ECDA" w14:textId="3DE240F3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  <w:tc>
          <w:tcPr>
            <w:tcW w:w="519" w:type="dxa"/>
          </w:tcPr>
          <w:p w14:paraId="23A5363F" w14:textId="23272773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141EDA91" w14:textId="513FB488" w:rsidR="005E116B" w:rsidRDefault="00FA6BF7" w:rsidP="005E116B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FA6BF7" w14:paraId="6149C293" w14:textId="77777777" w:rsidTr="00FA6BF7">
        <w:trPr>
          <w:trHeight w:val="485"/>
        </w:trPr>
        <w:tc>
          <w:tcPr>
            <w:tcW w:w="413" w:type="dxa"/>
          </w:tcPr>
          <w:p w14:paraId="4EB46B94" w14:textId="3AB20D6A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7A8FE0E8" w14:textId="11DDA09A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7CB423CE" w14:textId="5485DCF2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25CE9C09" w14:textId="5EAE90B5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0244C50A" w14:textId="21E080CB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2347B3DA" w14:textId="36B46B9F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10CB73EA" w14:textId="2250FA7F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682A8796" w14:textId="63EBEBAD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42A06C72" w14:textId="26461884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1F6D1AEC" w14:textId="09117889" w:rsidR="00FA6BF7" w:rsidRDefault="009E2AC6" w:rsidP="00FA6BF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cu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en>
                </m:f>
              </m:oMath>
            </m:oMathPara>
          </w:p>
        </w:tc>
        <w:tc>
          <w:tcPr>
            <w:tcW w:w="916" w:type="dxa"/>
          </w:tcPr>
          <w:p w14:paraId="37AE8A7B" w14:textId="7DB83D59" w:rsidR="00FA6BF7" w:rsidRDefault="009E2AC6" w:rsidP="00FA6BF7">
            <w:pPr>
              <w:jc w:val="center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cu</m:t>
                    </m:r>
                  </m:sub>
                </m:sSub>
              </m:oMath>
            </m:oMathPara>
          </w:p>
        </w:tc>
        <w:tc>
          <w:tcPr>
            <w:tcW w:w="881" w:type="dxa"/>
          </w:tcPr>
          <w:p w14:paraId="3E0353BF" w14:textId="126B1471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519" w:type="dxa"/>
          </w:tcPr>
          <w:p w14:paraId="20B08FAB" w14:textId="7FCAF8B6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30845F53" w14:textId="164FAD71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-1</w:t>
            </w:r>
          </w:p>
        </w:tc>
      </w:tr>
      <w:tr w:rsidR="00FA6BF7" w14:paraId="2DE2F7B9" w14:textId="77777777" w:rsidTr="00FA6BF7">
        <w:trPr>
          <w:trHeight w:val="461"/>
        </w:trPr>
        <w:tc>
          <w:tcPr>
            <w:tcW w:w="413" w:type="dxa"/>
          </w:tcPr>
          <w:p w14:paraId="65BA6FEB" w14:textId="664B1F27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3C648780" w14:textId="23C5CBD9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77AF2060" w14:textId="7F7BF96B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739" w:type="dxa"/>
          </w:tcPr>
          <w:p w14:paraId="1479EBC7" w14:textId="2ABC18D5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2456F029" w14:textId="4BF5E34C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36481795" w14:textId="0BBE50B5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06BD7BEF" w14:textId="0EB7B678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2E483A45" w14:textId="24922AB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23F0369F" w14:textId="2E2295FB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516C2529" w14:textId="2998046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916" w:type="dxa"/>
          </w:tcPr>
          <w:p w14:paraId="3CDA86F6" w14:textId="5292A51C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267868E1" w14:textId="30CD0942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745C4D96" w14:textId="0FCCE98D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14196922" w14:textId="2793BC23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  <w:tr w:rsidR="00FA6BF7" w14:paraId="3B654FF4" w14:textId="77777777" w:rsidTr="00FA6BF7">
        <w:trPr>
          <w:trHeight w:val="461"/>
        </w:trPr>
        <w:tc>
          <w:tcPr>
            <w:tcW w:w="413" w:type="dxa"/>
          </w:tcPr>
          <w:p w14:paraId="77463AC9" w14:textId="74C3975C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243" w:type="dxa"/>
          </w:tcPr>
          <w:p w14:paraId="5C4A3544" w14:textId="278B0A11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98" w:type="dxa"/>
          </w:tcPr>
          <w:p w14:paraId="25EA6279" w14:textId="6C570A3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739" w:type="dxa"/>
          </w:tcPr>
          <w:p w14:paraId="2BD07D99" w14:textId="661F218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328" w:type="dxa"/>
          </w:tcPr>
          <w:p w14:paraId="786F0E8D" w14:textId="4DDA16CA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4" w:type="dxa"/>
          </w:tcPr>
          <w:p w14:paraId="578E2B5C" w14:textId="1D723EB8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569" w:type="dxa"/>
          </w:tcPr>
          <w:p w14:paraId="0422573F" w14:textId="5FB10D1D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854" w:type="dxa"/>
          </w:tcPr>
          <w:p w14:paraId="3479B1CD" w14:textId="7AADEA3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1613" w:type="dxa"/>
          </w:tcPr>
          <w:p w14:paraId="3BA6DBDE" w14:textId="0B49183F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65" w:type="dxa"/>
          </w:tcPr>
          <w:p w14:paraId="0B4D97B0" w14:textId="21E5D64F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1</w:t>
            </w:r>
          </w:p>
        </w:tc>
        <w:tc>
          <w:tcPr>
            <w:tcW w:w="916" w:type="dxa"/>
          </w:tcPr>
          <w:p w14:paraId="3AC0EBB7" w14:textId="315D6737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881" w:type="dxa"/>
          </w:tcPr>
          <w:p w14:paraId="161FAED7" w14:textId="42B308FE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519" w:type="dxa"/>
          </w:tcPr>
          <w:p w14:paraId="58831C09" w14:textId="06531F91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  <w:tc>
          <w:tcPr>
            <w:tcW w:w="400" w:type="dxa"/>
          </w:tcPr>
          <w:p w14:paraId="38D76C5F" w14:textId="6675A238" w:rsidR="00FA6BF7" w:rsidRDefault="00FA6BF7" w:rsidP="00FA6BF7">
            <w:pPr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0</w:t>
            </w:r>
          </w:p>
        </w:tc>
      </w:tr>
    </w:tbl>
    <w:p w14:paraId="6B78F071" w14:textId="77777777" w:rsidR="00FA6BF7" w:rsidRDefault="00FA6BF7" w:rsidP="00FA6BF7">
      <w:pPr>
        <w:rPr>
          <w:rFonts w:eastAsiaTheme="minorEastAsia"/>
          <w:iCs/>
        </w:rPr>
      </w:pPr>
    </w:p>
    <w:p w14:paraId="1B30F799" w14:textId="79B35391" w:rsidR="00FA6BF7" w:rsidRPr="006703BA" w:rsidRDefault="00FA6BF7" w:rsidP="00B54CD7">
      <w:pPr>
        <w:jc w:val="both"/>
        <w:rPr>
          <w:rFonts w:eastAsiaTheme="minorEastAsia"/>
          <w:iCs/>
          <w:vertAlign w:val="superscript"/>
        </w:rPr>
      </w:pPr>
      <w:r>
        <w:rPr>
          <w:rFonts w:eastAsiaTheme="minorEastAsia"/>
          <w:iCs/>
        </w:rPr>
        <w:t>D = Output Vector = [ T</w:t>
      </w:r>
      <w:r>
        <w:rPr>
          <w:rFonts w:eastAsiaTheme="minorEastAsia"/>
          <w:iCs/>
          <w:vertAlign w:val="subscript"/>
        </w:rPr>
        <w:t>H</w:t>
      </w:r>
      <w:r>
        <w:rPr>
          <w:rFonts w:eastAsiaTheme="minorEastAsia"/>
          <w:iCs/>
        </w:rPr>
        <w:t xml:space="preserve"> ,</w:t>
      </w:r>
      <w:r w:rsidR="006703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 0, </w:t>
      </w:r>
      <w:r w:rsidR="006703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0,  </w:t>
      </w:r>
      <w:r w:rsidR="006703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0,  </w:t>
      </w:r>
      <w:r w:rsidR="006703B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>T</w:t>
      </w:r>
      <w:r w:rsidR="00EC4813">
        <w:rPr>
          <w:rFonts w:eastAsiaTheme="minorEastAsia"/>
          <w:iCs/>
          <w:vertAlign w:val="subscript"/>
        </w:rPr>
        <w:t>C</w:t>
      </w:r>
      <w:r w:rsidR="00EC4813">
        <w:rPr>
          <w:rFonts w:eastAsiaTheme="minorEastAsia"/>
          <w:iCs/>
        </w:rPr>
        <w:t xml:space="preserve">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0, 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>0,</w:t>
      </w:r>
      <w:r w:rsidR="006703BA">
        <w:rPr>
          <w:rFonts w:eastAsiaTheme="minorEastAsia"/>
          <w:iCs/>
        </w:rPr>
        <w:t xml:space="preserve">  </w:t>
      </w:r>
      <w:r w:rsidR="00EC4813">
        <w:rPr>
          <w:rFonts w:eastAsiaTheme="minorEastAsia"/>
          <w:iCs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</m:sSub>
            <m:r>
              <w:rPr>
                <w:rFonts w:ascii="Cambria Math" w:eastAsiaTheme="minorEastAsia" w:hAnsi="Cambria Math"/>
              </w:rPr>
              <m:t>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/>
                <w:i/>
                <w:iCs/>
              </w:rPr>
            </m:ctrlPr>
          </m:den>
        </m:f>
        <m:r>
          <w:rPr>
            <w:rFonts w:ascii="Cambria Math" w:eastAsiaTheme="minorEastAsia" w:hAnsi="Cambria Math"/>
          </w:rPr>
          <m:t>,   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</m:sSub>
            <m:r>
              <w:rPr>
                <w:rFonts w:ascii="Cambria Math" w:eastAsiaTheme="minorEastAsia" w:hAnsi="Cambria Math"/>
              </w:rPr>
              <m:t>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ctrlPr>
              <w:rPr>
                <w:rFonts w:ascii="Cambria Math" w:eastAsiaTheme="minorEastAsia" w:hAnsi="Cambria Math"/>
                <w:i/>
                <w:iCs/>
              </w:rPr>
            </m:ctrlPr>
          </m:den>
        </m:f>
      </m:oMath>
      <w:r w:rsidR="006703BA">
        <w:rPr>
          <w:rFonts w:eastAsiaTheme="minorEastAsia"/>
          <w:iCs/>
        </w:rPr>
        <w:t xml:space="preserve"> ]</w:t>
      </w:r>
      <w:r w:rsidR="006703BA">
        <w:rPr>
          <w:rFonts w:eastAsiaTheme="minorEastAsia"/>
          <w:iCs/>
          <w:vertAlign w:val="superscript"/>
        </w:rPr>
        <w:t>T</w:t>
      </w:r>
    </w:p>
    <w:p w14:paraId="10B2BB44" w14:textId="3F84CFD5" w:rsidR="006703BA" w:rsidRDefault="006703BA" w:rsidP="00B54CD7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and, </w:t>
      </w:r>
      <w:r w:rsidR="00B54CD7">
        <w:rPr>
          <w:rFonts w:eastAsiaTheme="minorEastAsia"/>
          <w:iCs/>
        </w:rPr>
        <w:t>X</w:t>
      </w:r>
      <w:r>
        <w:rPr>
          <w:rFonts w:eastAsiaTheme="minorEastAsia"/>
          <w:iCs/>
        </w:rPr>
        <w:t xml:space="preserve"> = Variable Vector = [C</w:t>
      </w:r>
      <w:r>
        <w:rPr>
          <w:rFonts w:eastAsiaTheme="minorEastAsia"/>
          <w:iCs/>
          <w:vertAlign w:val="subscript"/>
        </w:rPr>
        <w:t>1,ce1</w:t>
      </w:r>
      <w:r>
        <w:rPr>
          <w:rFonts w:eastAsiaTheme="minorEastAsia"/>
          <w:iCs/>
        </w:rPr>
        <w:t>,    C</w:t>
      </w:r>
      <w:r>
        <w:rPr>
          <w:rFonts w:eastAsiaTheme="minorEastAsia"/>
          <w:iCs/>
          <w:vertAlign w:val="subscript"/>
        </w:rPr>
        <w:t>2,ce1</w:t>
      </w:r>
      <w:r>
        <w:rPr>
          <w:rFonts w:eastAsiaTheme="minorEastAsia"/>
          <w:iCs/>
        </w:rPr>
        <w:t>,    C</w:t>
      </w:r>
      <w:r>
        <w:rPr>
          <w:rFonts w:eastAsiaTheme="minorEastAsia"/>
          <w:iCs/>
          <w:vertAlign w:val="subscript"/>
        </w:rPr>
        <w:t>1,cu1</w:t>
      </w:r>
      <w:r>
        <w:rPr>
          <w:rFonts w:eastAsiaTheme="minorEastAsia"/>
          <w:iCs/>
        </w:rPr>
        <w:t xml:space="preserve">,  </w:t>
      </w:r>
      <w:r w:rsidR="00B80EF1">
        <w:rPr>
          <w:rFonts w:eastAsiaTheme="minorEastAsia"/>
          <w:iCs/>
        </w:rPr>
        <w:t xml:space="preserve"> C</w:t>
      </w:r>
      <w:r w:rsidR="00B80EF1">
        <w:rPr>
          <w:rFonts w:eastAsiaTheme="minorEastAsia"/>
          <w:iCs/>
          <w:vertAlign w:val="subscript"/>
        </w:rPr>
        <w:t>2,cu1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3,cu1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1,p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2,p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1,n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2,n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1,cu2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2,cu2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3,cu2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1,ce2</w:t>
      </w:r>
      <w:r w:rsidR="00B80EF1">
        <w:rPr>
          <w:rFonts w:eastAsiaTheme="minorEastAsia"/>
          <w:iCs/>
        </w:rPr>
        <w:t>,   C</w:t>
      </w:r>
      <w:r w:rsidR="00B80EF1">
        <w:rPr>
          <w:rFonts w:eastAsiaTheme="minorEastAsia"/>
          <w:iCs/>
          <w:vertAlign w:val="subscript"/>
        </w:rPr>
        <w:t>2</w:t>
      </w:r>
      <w:r w:rsidR="00B54CD7">
        <w:rPr>
          <w:rFonts w:eastAsiaTheme="minorEastAsia"/>
          <w:iCs/>
          <w:vertAlign w:val="subscript"/>
        </w:rPr>
        <w:t>,ce2</w:t>
      </w:r>
      <w:r>
        <w:rPr>
          <w:rFonts w:eastAsiaTheme="minorEastAsia"/>
          <w:iCs/>
        </w:rPr>
        <w:t>]</w:t>
      </w:r>
      <w:r w:rsidR="00B54CD7">
        <w:rPr>
          <w:rFonts w:eastAsiaTheme="minorEastAsia"/>
          <w:iCs/>
          <w:vertAlign w:val="superscript"/>
        </w:rPr>
        <w:t>T</w:t>
      </w:r>
    </w:p>
    <w:p w14:paraId="2DEA1597" w14:textId="0EBB6970" w:rsidR="00B54CD7" w:rsidRPr="00B54CD7" w:rsidRDefault="00B54CD7" w:rsidP="00B54CD7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So, we can obtain the Variable Vector as,        X   =  C</w:t>
      </w:r>
      <w:r>
        <w:rPr>
          <w:rFonts w:eastAsiaTheme="minorEastAsia"/>
          <w:iCs/>
          <w:vertAlign w:val="superscript"/>
        </w:rPr>
        <w:t>-1</w:t>
      </w:r>
      <w:r>
        <w:rPr>
          <w:rFonts w:eastAsiaTheme="minorEastAsia"/>
          <w:iCs/>
        </w:rPr>
        <w:t xml:space="preserve"> D    </w:t>
      </w:r>
    </w:p>
    <w:p w14:paraId="4A5DFAA2" w14:textId="0ABC8D60" w:rsidR="00A50661" w:rsidRDefault="00B54CD7" w:rsidP="00B54CD7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Now after the Variable Vector is obtained, we can use the values of the constants </w:t>
      </w:r>
      <w:r w:rsidR="002E5CBB">
        <w:rPr>
          <w:rFonts w:eastAsiaTheme="minorEastAsia"/>
          <w:iCs/>
        </w:rPr>
        <w:t xml:space="preserve">obtained in terms of I </w:t>
      </w:r>
      <w:r>
        <w:rPr>
          <w:rFonts w:eastAsiaTheme="minorEastAsia"/>
          <w:iCs/>
        </w:rPr>
        <w:t>in the following equation,</w:t>
      </w:r>
    </w:p>
    <w:p w14:paraId="1EEA5A64" w14:textId="7A6F6378" w:rsidR="00B54CD7" w:rsidRPr="00C646F2" w:rsidRDefault="002E5CBB" w:rsidP="00B54CD7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-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ce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1,ce1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ce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1,ce2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0899188E" w14:textId="30BD45C0" w:rsidR="00C646F2" w:rsidRPr="00C646F2" w:rsidRDefault="00C646F2" w:rsidP="00C646F2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Where, n = Number of N-P pairs i.e. thermocouples in the TEG.</w:t>
      </w:r>
    </w:p>
    <w:p w14:paraId="768B6D68" w14:textId="259606F5" w:rsidR="002E5CBB" w:rsidRDefault="002E5CBB" w:rsidP="002E5CBB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Finally, the above equation is numerically solved using Newton-Raphson method in order to obtain the current(I) value. Once the current value is obtained it is used to calculate</w:t>
      </w:r>
      <w:r w:rsidR="00C646F2">
        <w:rPr>
          <w:rFonts w:eastAsiaTheme="minorEastAsia"/>
          <w:iCs/>
        </w:rPr>
        <w:t xml:space="preserve"> the</w:t>
      </w:r>
      <w:r>
        <w:rPr>
          <w:rFonts w:eastAsiaTheme="minorEastAsia"/>
          <w:iCs/>
        </w:rPr>
        <w:t xml:space="preserve"> values of constants and thereafter total output power and efficiency </w:t>
      </w:r>
      <w:r w:rsidR="00C646F2">
        <w:rPr>
          <w:rFonts w:eastAsiaTheme="minorEastAsia"/>
          <w:iCs/>
        </w:rPr>
        <w:t>is obtained using the following formulas.</w:t>
      </w:r>
    </w:p>
    <w:p w14:paraId="57C4E72E" w14:textId="572D0545" w:rsidR="00C646F2" w:rsidRDefault="00C646F2" w:rsidP="00C646F2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 xml:space="preserve">Power output (p) =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43755C21" w14:textId="5CF133D0" w:rsidR="00C646F2" w:rsidRPr="009E2AC6" w:rsidRDefault="00C646F2" w:rsidP="00C646F2">
      <w:pPr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and, efficiency (</w:t>
      </w:r>
      <w:r>
        <w:rPr>
          <w:rFonts w:eastAsiaTheme="minorEastAsia" w:cstheme="minorHAnsi"/>
          <w:iCs/>
        </w:rPr>
        <w:t>η</w:t>
      </w:r>
      <w:r>
        <w:rPr>
          <w:rFonts w:eastAsiaTheme="minorEastAsia"/>
          <w:iCs/>
        </w:rPr>
        <w:t xml:space="preserve">) = </w:t>
      </w:r>
      <m:oMath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  <m:ctrlPr>
                  <w:rPr>
                    <w:rFonts w:ascii="Cambria Math" w:eastAsiaTheme="minorEastAsia" w:hAnsi="Cambria Math"/>
                    <w:iCs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ce</m:t>
                </m:r>
              </m:sub>
            </m:sSub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1,ce1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</w:rPr>
            </m:ctrlPr>
          </m:den>
        </m:f>
      </m:oMath>
    </w:p>
    <w:p w14:paraId="04DFE4FC" w14:textId="77777777" w:rsidR="009E2AC6" w:rsidRPr="009E2AC6" w:rsidRDefault="009E2AC6" w:rsidP="009E2AC6">
      <w:pPr>
        <w:jc w:val="center"/>
        <w:rPr>
          <w:rFonts w:eastAsiaTheme="minorEastAsia"/>
          <w:iCs/>
        </w:rPr>
      </w:pPr>
      <w:r w:rsidRPr="009E2AC6">
        <w:rPr>
          <w:rFonts w:eastAsiaTheme="minorEastAsia"/>
          <w:iCs/>
        </w:rPr>
        <w:t>Sure! Here's a blank 14×1414 \times 14 matrix template using constants (zeros) for you to fill in the values from the image.</w:t>
      </w:r>
    </w:p>
    <w:p w14:paraId="1C603F43" w14:textId="0A4039FA" w:rsidR="009E2AC6" w:rsidRPr="009E2AC6" w:rsidRDefault="009E2AC6" w:rsidP="009E2AC6">
      <w:pPr>
        <w:jc w:val="center"/>
        <w:rPr>
          <w:rFonts w:eastAsiaTheme="minorEastAsia"/>
          <w:iCs/>
        </w:rPr>
      </w:pPr>
      <w:r w:rsidRPr="009E2AC6">
        <w:rPr>
          <w:rFonts w:eastAsiaTheme="minorEastAsia"/>
          <w:iCs/>
        </w:rPr>
        <w:t>[0000000000000000000000000000000000000000000000000000000000000000000000000000000000000000000000000000000000000000000000000000000000000000000000000000000000000000000000000000000000000000000000000000</w:t>
      </w:r>
      <m:oMath>
        <m:r>
          <w:rPr>
            <w:rFonts w:ascii="Cambria Math" w:eastAsiaTheme="minorEastAsia" w:hAnsi="Cambria Math"/>
          </w:rPr>
          <m:t>]</m:t>
        </m:r>
        <m:r>
          <m:rPr>
            <m:sty m:val="p"/>
          </m:rPr>
          <w:rPr>
            <w:rFonts w:ascii="Cambria Math" w:eastAsia="Cambria Math" w:hAnsi="Cambria Math" w:cs="Cambria Math" w:hint="eastAsia"/>
          </w:rPr>
          <m:t>〖</m:t>
        </m:r>
        <m:r>
          <w:rPr>
            <w:rFonts w:ascii="Cambria Math" w:eastAsiaTheme="minorEastAsia" w:hAnsi="Cambria Math"/>
          </w:rPr>
          <m:t xml:space="preserve">{bmatrix}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0 &amp; 0 &amp; 0 &amp; 0 &amp; 0 &amp; 0 &amp; 0 &amp; 0 &amp; 0 &amp; 0 &amp; 0 &amp; 0 &amp; 0 &amp; 0 \\ </m:t>
        </m:r>
        <m:r>
          <m:rPr>
            <m:sty m:val="p"/>
          </m:rPr>
          <w:rPr>
            <w:rFonts w:ascii="Cambria Math" w:eastAsia="Cambria Math" w:hAnsi="Cambria Math" w:cs="Cambria Math" w:hint="eastAsia"/>
          </w:rPr>
          <m:t>〗</m:t>
        </m:r>
        <m:r>
          <w:rPr>
            <w:rFonts w:ascii="Cambria Math" w:eastAsiaTheme="minorEastAsia" w:hAnsi="Cambria Math"/>
          </w:rPr>
          <m:t>{bmatrix}</m:t>
        </m:r>
      </m:oMath>
      <w:r w:rsidRPr="009E2AC6">
        <w:rPr>
          <w:rFonts w:eastAsiaTheme="minorEastAsia"/>
          <w:iCs/>
        </w:rPr>
        <w:t xml:space="preserve"> </w:t>
      </w:r>
    </w:p>
    <w:p w14:paraId="3367AB28" w14:textId="77777777" w:rsidR="009E2AC6" w:rsidRPr="009E2AC6" w:rsidRDefault="009E2AC6" w:rsidP="009E2AC6">
      <w:pPr>
        <w:jc w:val="center"/>
        <w:rPr>
          <w:rFonts w:eastAsiaTheme="minorEastAsia"/>
          <w:iCs/>
        </w:rPr>
      </w:pPr>
      <w:r w:rsidRPr="009E2AC6">
        <w:rPr>
          <w:rFonts w:eastAsiaTheme="minorEastAsia"/>
          <w:iCs/>
        </w:rPr>
        <w:t>Let me know if you need this matrix in another format or need assistance filling in specific values!</w:t>
      </w:r>
    </w:p>
    <w:p w14:paraId="7AFDAFFE" w14:textId="77777777" w:rsidR="009E2AC6" w:rsidRPr="009E2AC6" w:rsidRDefault="009E2AC6" w:rsidP="00C646F2">
      <w:pPr>
        <w:jc w:val="center"/>
        <w:rPr>
          <w:rFonts w:eastAsiaTheme="minorEastAsia"/>
          <w:iCs/>
        </w:rPr>
      </w:pPr>
    </w:p>
    <w:sectPr w:rsidR="009E2AC6" w:rsidRPr="009E2AC6" w:rsidSect="00460DC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61"/>
    <w:rsid w:val="002E5CBB"/>
    <w:rsid w:val="00390FEE"/>
    <w:rsid w:val="0041115B"/>
    <w:rsid w:val="00460DC9"/>
    <w:rsid w:val="00466945"/>
    <w:rsid w:val="004A67EA"/>
    <w:rsid w:val="004E1B24"/>
    <w:rsid w:val="005E116B"/>
    <w:rsid w:val="006703BA"/>
    <w:rsid w:val="00862402"/>
    <w:rsid w:val="008702D4"/>
    <w:rsid w:val="009E2AC6"/>
    <w:rsid w:val="00A50661"/>
    <w:rsid w:val="00B54CD7"/>
    <w:rsid w:val="00B80EF1"/>
    <w:rsid w:val="00C31594"/>
    <w:rsid w:val="00C646F2"/>
    <w:rsid w:val="00DD7CC4"/>
    <w:rsid w:val="00EC4813"/>
    <w:rsid w:val="00FA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879F"/>
  <w15:chartTrackingRefBased/>
  <w15:docId w15:val="{D7FA25E8-9BF1-4BBF-9A04-E1CCCF17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1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0661"/>
    <w:rPr>
      <w:color w:val="666666"/>
    </w:rPr>
  </w:style>
  <w:style w:type="table" w:styleId="TableGrid">
    <w:name w:val="Table Grid"/>
    <w:basedOn w:val="TableNormal"/>
    <w:uiPriority w:val="39"/>
    <w:rsid w:val="004A6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3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8F586BC-F3FF-47A9-A717-B1D4065BE7D0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82B07F5-40D3-4905-B9DF-46FAD61F6D8B}">
  <we:reference id="wa104381909" version="3.14.4.0" store="en-US" storeType="OMEX"/>
  <we:alternateReferences>
    <we:reference id="wa104381909" version="3.14.4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C9488-FEFF-42C1-9151-E597FA3D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Banerjee</dc:creator>
  <cp:keywords/>
  <dc:description/>
  <cp:lastModifiedBy>Soham Banerjee</cp:lastModifiedBy>
  <cp:revision>2</cp:revision>
  <dcterms:created xsi:type="dcterms:W3CDTF">2024-12-01T12:12:00Z</dcterms:created>
  <dcterms:modified xsi:type="dcterms:W3CDTF">2024-12-01T20:10:00Z</dcterms:modified>
</cp:coreProperties>
</file>