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tbl>
      <w:tblPr>
        <w:tblpPr w:bottomFromText="0" w:horzAnchor="margin" w:leftFromText="180" w:rightFromText="180" w:tblpX="0" w:tblpXSpec="center" w:tblpY="112" w:topFromText="0" w:vertAnchor="text"/>
        <w:tblW w:w="947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08"/>
        <w:gridCol w:w="6669"/>
      </w:tblGrid>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Name: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Soham Ajit Dahanukar</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Roll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13</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Class/Sem:</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TE/V</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Experiment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9</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Title: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28"/>
                <w:szCs w:val="28"/>
              </w:rPr>
            </w:pPr>
            <w:r>
              <w:rPr>
                <w:rFonts w:cs="Times New Roman" w:ascii="Times New Roman" w:hAnsi="Times New Roman"/>
                <w:sz w:val="28"/>
                <w:szCs w:val="28"/>
              </w:rPr>
              <w:t xml:space="preserve">Implementation of association mining algorithm like </w:t>
            </w:r>
            <w:r>
              <w:rPr>
                <w:rFonts w:cs="Times New Roman" w:ascii="Times New Roman" w:hAnsi="Times New Roman"/>
                <w:sz w:val="24"/>
                <w:szCs w:val="24"/>
              </w:rPr>
              <w:t xml:space="preserve"> </w:t>
            </w:r>
            <w:r>
              <w:rPr>
                <w:rFonts w:cs="Times New Roman" w:ascii="Times New Roman" w:hAnsi="Times New Roman"/>
                <w:sz w:val="28"/>
                <w:szCs w:val="28"/>
              </w:rPr>
              <w:t>Apriori  using languages like JAVA/ python.</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Performance: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32"/>
                <w:szCs w:val="32"/>
              </w:rPr>
            </w:pPr>
            <w:r>
              <w:rPr>
                <w:rFonts w:cs="Times New Roman" w:ascii="Times New Roman" w:hAnsi="Times New Roman"/>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Submission:</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Marks:</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Sign of Faculty:</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bl>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tab/>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r>
        <w:br w:type="page"/>
      </w:r>
    </w:p>
    <w:p>
      <w:pPr>
        <w:pStyle w:val="Normal"/>
        <w:rPr>
          <w:rFonts w:ascii="Times New Roman" w:hAnsi="Times New Roman" w:cs="Times New Roman"/>
          <w:sz w:val="24"/>
          <w:szCs w:val="24"/>
        </w:rPr>
      </w:pPr>
      <w:r>
        <w:rPr>
          <w:rFonts w:cs="Times New Roman" w:ascii="Times New Roman" w:hAnsi="Times New Roman"/>
          <w:b/>
          <w:sz w:val="24"/>
          <w:szCs w:val="24"/>
          <w:lang w:eastAsia="en-IN" w:bidi="hi-IN"/>
        </w:rPr>
        <w:t>Aim:</w:t>
      </w:r>
      <w:r>
        <w:rPr>
          <w:rFonts w:cs="Times New Roman" w:ascii="Times New Roman" w:hAnsi="Times New Roman"/>
          <w:sz w:val="24"/>
          <w:szCs w:val="24"/>
        </w:rPr>
        <w:t xml:space="preserve"> To Implement Apriori algorithm using languages like JAVA/ python.</w:t>
      </w:r>
    </w:p>
    <w:p>
      <w:pPr>
        <w:pStyle w:val="Normal"/>
        <w:jc w:val="both"/>
        <w:rPr>
          <w:rFonts w:ascii="Times New Roman" w:hAnsi="Times New Roman" w:cs="Times New Roman"/>
          <w:sz w:val="24"/>
          <w:szCs w:val="24"/>
        </w:rPr>
      </w:pPr>
      <w:r>
        <w:rPr>
          <w:rFonts w:cs="Times New Roman" w:ascii="Times New Roman" w:hAnsi="Times New Roman"/>
          <w:b/>
          <w:sz w:val="24"/>
          <w:szCs w:val="24"/>
          <w:lang w:eastAsia="en-IN" w:bidi="hi-IN"/>
        </w:rPr>
        <w:t xml:space="preserve">Objective:- </w:t>
      </w:r>
      <w:r>
        <w:rPr>
          <w:rFonts w:cs="Times New Roman" w:ascii="Times New Roman" w:hAnsi="Times New Roman"/>
          <w:sz w:val="24"/>
          <w:szCs w:val="24"/>
          <w:lang w:eastAsia="en-IN" w:bidi="hi-IN"/>
        </w:rPr>
        <w:t xml:space="preserve">Understand the working of </w:t>
      </w:r>
      <w:r>
        <w:rPr>
          <w:rFonts w:cs="Times New Roman" w:ascii="Times New Roman" w:hAnsi="Times New Roman"/>
          <w:sz w:val="24"/>
          <w:szCs w:val="24"/>
        </w:rPr>
        <w:t>Apriori algorithm</w:t>
      </w:r>
      <w:r>
        <w:rPr>
          <w:rFonts w:cs="Times New Roman" w:ascii="Times New Roman" w:hAnsi="Times New Roman"/>
          <w:sz w:val="24"/>
          <w:szCs w:val="24"/>
          <w:lang w:eastAsia="en-IN" w:bidi="hi-IN"/>
        </w:rPr>
        <w:t xml:space="preserve"> and it’s implemention using python/Java.</w:t>
      </w:r>
    </w:p>
    <w:p>
      <w:pPr>
        <w:pStyle w:val="Normal"/>
        <w:widowControl w:val="false"/>
        <w:spacing w:before="0" w:after="0"/>
        <w:jc w:val="both"/>
        <w:rPr>
          <w:rFonts w:ascii="Times New Roman" w:hAnsi="Times New Roman" w:cs="Times New Roman"/>
          <w:b/>
          <w:bCs/>
          <w:sz w:val="24"/>
          <w:szCs w:val="24"/>
        </w:rPr>
      </w:pPr>
      <w:r>
        <w:rPr>
          <w:rFonts w:cs="Times New Roman" w:ascii="Times New Roman" w:hAnsi="Times New Roman"/>
          <w:b/>
          <w:bCs/>
          <w:sz w:val="24"/>
          <w:szCs w:val="24"/>
        </w:rPr>
        <w:t>Theory: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Apriori is an algorithm for frequent item set mining and association rule learning over transactional databases. It proceeds by identifying the frequent individual items in the database and extending them to larger and larger item sets as long as those item sets appear sufficiently often in the database. The frequent item sets determined by Apriori can be used to determine association rules which highlight general trends in the database: this has applications in domains such as market basket analysis.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rPr>
          <w:rFonts w:ascii="Times New Roman" w:hAnsi="Times New Roman" w:cs="Times New Roman"/>
          <w:b/>
          <w:sz w:val="24"/>
          <w:szCs w:val="24"/>
        </w:rPr>
      </w:pPr>
      <w:r>
        <w:rPr>
          <w:rFonts w:cs="Times New Roman" w:ascii="Times New Roman" w:hAnsi="Times New Roman"/>
          <w:b/>
          <w:sz w:val="24"/>
          <w:szCs w:val="24"/>
        </w:rPr>
        <w:t>Apriori says:</w:t>
      </w:r>
    </w:p>
    <w:p>
      <w:pPr>
        <w:pStyle w:val="Normal"/>
        <w:shd w:val="clear" w:color="auto" w:fill="FFFFFF"/>
        <w:spacing w:lineRule="auto" w:line="240" w:before="0" w:after="336"/>
        <w:jc w:val="both"/>
        <w:rPr>
          <w:rFonts w:ascii="Times New Roman" w:hAnsi="Times New Roman" w:cs="Times New Roman"/>
          <w:sz w:val="24"/>
          <w:szCs w:val="24"/>
        </w:rPr>
      </w:pPr>
      <w:r>
        <w:rPr>
          <w:rFonts w:cs="Times New Roman" w:ascii="Times New Roman" w:hAnsi="Times New Roman"/>
          <w:sz w:val="24"/>
          <w:szCs w:val="24"/>
        </w:rPr>
        <w:t>The probability that item I is not frequent is if:</w:t>
      </w:r>
    </w:p>
    <w:p>
      <w:pPr>
        <w:pStyle w:val="Normal"/>
        <w:numPr>
          <w:ilvl w:val="0"/>
          <w:numId w:val="1"/>
        </w:numPr>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P(I) &lt; minimum support threshold, then I is not frequent.</w:t>
      </w:r>
    </w:p>
    <w:p>
      <w:pPr>
        <w:pStyle w:val="Normal"/>
        <w:numPr>
          <w:ilvl w:val="0"/>
          <w:numId w:val="1"/>
        </w:numPr>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 (I+A) &lt; minimum support threshold, then I+A is not frequent, where A also belongs to itemset.</w:t>
      </w:r>
    </w:p>
    <w:p>
      <w:pPr>
        <w:pStyle w:val="Normal"/>
        <w:numPr>
          <w:ilvl w:val="0"/>
          <w:numId w:val="1"/>
        </w:numPr>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If an itemset set has value less than minimum support then all of its supersets will also fall below min support, and thus can be ignored. This property is called the Antimonotone property.</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The steps followed in the Apriori Algorithm of data mining are:</w:t>
      </w:r>
    </w:p>
    <w:p>
      <w:pPr>
        <w:pStyle w:val="Normal"/>
        <w:numPr>
          <w:ilvl w:val="0"/>
          <w:numId w:val="2"/>
        </w:numPr>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Join Step: This step generates (K+1) itemset from K-itemsets by joining each item with itself.</w:t>
      </w:r>
    </w:p>
    <w:p>
      <w:pPr>
        <w:pStyle w:val="Normal"/>
        <w:numPr>
          <w:ilvl w:val="0"/>
          <w:numId w:val="2"/>
        </w:numPr>
        <w:shd w:val="clear" w:color="auto" w:fill="FFFFFF"/>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Prune Step: This step scans the count of each item in the database. If the candidate item does not meet minimum support, then it is regarded as infrequent and thus it is removed. This step is performed to reduce the size of the candidate itemsets.</w:t>
      </w:r>
    </w:p>
    <w:p>
      <w:pPr>
        <w:pStyle w:val="Normal"/>
        <w:spacing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0"/>
        </w:numPr>
        <w:shd w:val="clear" w:color="auto" w:fill="FFFFFF"/>
        <w:spacing w:lineRule="atLeast" w:line="288" w:before="0" w:after="0"/>
        <w:jc w:val="both"/>
        <w:outlineLvl w:val="3"/>
        <w:rPr>
          <w:rFonts w:ascii="Times New Roman" w:hAnsi="Times New Roman" w:cs="Times New Roman"/>
          <w:b/>
          <w:sz w:val="24"/>
          <w:szCs w:val="24"/>
        </w:rPr>
      </w:pPr>
      <w:r>
        <w:rPr>
          <w:rFonts w:cs="Times New Roman" w:ascii="Times New Roman" w:hAnsi="Times New Roman"/>
          <w:b/>
          <w:sz w:val="24"/>
          <w:szCs w:val="24"/>
        </w:rPr>
        <w:t>Steps in Apriori:</w:t>
      </w:r>
    </w:p>
    <w:p>
      <w:pPr>
        <w:pStyle w:val="Normal"/>
        <w:shd w:val="clear" w:color="auto" w:fill="FFFFFF"/>
        <w:spacing w:lineRule="auto" w:line="240" w:before="0" w:after="336"/>
        <w:ind w:firstLine="720"/>
        <w:jc w:val="both"/>
        <w:rPr>
          <w:rFonts w:ascii="Times New Roman" w:hAnsi="Times New Roman" w:cs="Times New Roman"/>
          <w:sz w:val="24"/>
          <w:szCs w:val="24"/>
        </w:rPr>
      </w:pPr>
      <w:r>
        <w:rPr>
          <w:rFonts w:cs="Times New Roman" w:ascii="Times New Roman" w:hAnsi="Times New Roman"/>
          <w:sz w:val="24"/>
          <w:szCs w:val="24"/>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p>
    <w:p>
      <w:pPr>
        <w:pStyle w:val="ListParagraph"/>
        <w:numPr>
          <w:ilvl w:val="0"/>
          <w:numId w:val="3"/>
        </w:numPr>
        <w:shd w:val="clear" w:color="auto" w:fill="FFFFFF"/>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In the first iteration of the algorithm, each item is taken as a 1-itemsets candidate. The algorithm will count the occurrences of each item.</w:t>
      </w:r>
    </w:p>
    <w:p>
      <w:pPr>
        <w:pStyle w:val="ListParagraph"/>
        <w:numPr>
          <w:ilvl w:val="0"/>
          <w:numId w:val="3"/>
        </w:numPr>
        <w:shd w:val="clear" w:color="auto" w:fill="FFFFFF"/>
        <w:spacing w:lineRule="auto" w:line="240" w:before="0" w:after="0"/>
        <w:ind w:left="360" w:hanging="360"/>
        <w:contextualSpacing/>
        <w:jc w:val="both"/>
        <w:rPr>
          <w:rFonts w:ascii="Times New Roman" w:hAnsi="Times New Roman" w:cs="Times New Roman"/>
          <w:sz w:val="24"/>
          <w:szCs w:val="24"/>
        </w:rPr>
      </w:pPr>
      <w:r>
        <w:rPr>
          <w:rFonts w:cs="Times New Roman" w:ascii="Times New Roman" w:hAnsi="Times New Roman"/>
          <w:sz w:val="24"/>
          <w:szCs w:val="24"/>
        </w:rPr>
        <w:t>Let there be some minimum support, min_sup ( eg 2). The set of 1 – itemsets whose occurrence is satisfying the min sup are determined. Only those candidates which count more than or equal to min_sup, are taken ahead for the next iteration and the others are pruned.</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3A3A3A"/>
          <w:sz w:val="24"/>
          <w:szCs w:val="24"/>
        </w:rPr>
      </w:pPr>
      <w:r>
        <w:rPr>
          <w:rFonts w:eastAsia="Times New Roman" w:cs="Times New Roman" w:ascii="Times New Roman" w:hAnsi="Times New Roman"/>
          <w:color w:val="3A3A3A"/>
          <w:sz w:val="24"/>
          <w:szCs w:val="24"/>
        </w:rPr>
        <w:t>Next, 2-itemset frequent items with min_sup are discovered. For this in the join step, the 2-itemset is generated by forming a group of 2 by combining items with itself.</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3A3A3A"/>
          <w:sz w:val="24"/>
          <w:szCs w:val="24"/>
        </w:rPr>
      </w:pPr>
      <w:r>
        <w:rPr>
          <w:rFonts w:eastAsia="Times New Roman" w:cs="Times New Roman" w:ascii="Times New Roman" w:hAnsi="Times New Roman"/>
          <w:color w:val="3A3A3A"/>
          <w:sz w:val="24"/>
          <w:szCs w:val="24"/>
        </w:rPr>
        <w:t>The 2-itemset candidates are pruned using min-sup threshold value. Now the table will have 2 –itemsets with min-sup only.</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3A3A3A"/>
          <w:sz w:val="24"/>
          <w:szCs w:val="24"/>
        </w:rPr>
      </w:pPr>
      <w:r>
        <w:rPr>
          <w:rFonts w:eastAsia="Times New Roman" w:cs="Times New Roman" w:ascii="Times New Roman" w:hAnsi="Times New Roman"/>
          <w:color w:val="3A3A3A"/>
          <w:sz w:val="24"/>
          <w:szCs w:val="24"/>
        </w:rPr>
        <w:t>The next iteration will form 3 –itemsets using join and prune step. This iteration will follow antimonotone property where the subsets of 3-itemsets, that is the 2 –itemset subsets of each group fall in min_sup. If all 2-itemset subsets are frequent, then the superset will be frequent otherwise it is pruned.</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3A3A3A"/>
          <w:sz w:val="24"/>
          <w:szCs w:val="24"/>
        </w:rPr>
      </w:pPr>
      <w:r>
        <w:rPr>
          <w:rFonts w:eastAsia="Times New Roman" w:cs="Times New Roman" w:ascii="Times New Roman" w:hAnsi="Times New Roman"/>
          <w:color w:val="3A3A3A"/>
          <w:sz w:val="24"/>
          <w:szCs w:val="24"/>
        </w:rPr>
        <w:t>Next step will follow making 4-itemset by joining 3-itemset with itself and pruning if its subset does not meet the min_sup criteria. The algorithm is stopped when the most frequent itemset is achieved.</w:t>
      </w:r>
    </w:p>
    <w:p>
      <w:pPr>
        <w:pStyle w:val="ListParagraph"/>
        <w:shd w:val="clear" w:color="auto" w:fill="FFFFFF"/>
        <w:spacing w:lineRule="auto" w:line="24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b/>
          <w:sz w:val="24"/>
          <w:szCs w:val="24"/>
        </w:rPr>
      </w:pPr>
      <w:r>
        <w:rPr/>
        <w:drawing>
          <wp:inline distT="0" distB="0" distL="0" distR="0">
            <wp:extent cx="5867400" cy="3409950"/>
            <wp:effectExtent l="0" t="0" r="0" b="0"/>
            <wp:docPr id="1" name="Picture 4" descr="Apriori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priori Steps"/>
                    <pic:cNvPicPr>
                      <a:picLocks noChangeAspect="1" noChangeArrowheads="1"/>
                    </pic:cNvPicPr>
                  </pic:nvPicPr>
                  <pic:blipFill>
                    <a:blip r:embed="rId2"/>
                    <a:stretch>
                      <a:fillRect/>
                    </a:stretch>
                  </pic:blipFill>
                  <pic:spPr bwMode="auto">
                    <a:xfrm>
                      <a:off x="0" y="0"/>
                      <a:ext cx="5867400" cy="3409950"/>
                    </a:xfrm>
                    <a:prstGeom prst="rect">
                      <a:avLst/>
                    </a:prstGeom>
                  </pic:spPr>
                </pic:pic>
              </a:graphicData>
            </a:graphic>
          </wp:inline>
        </w:drawing>
      </w:r>
    </w:p>
    <w:p>
      <w:pPr>
        <w:pStyle w:val="Normal"/>
        <w:spacing w:before="0" w:after="0"/>
        <w:jc w:val="center"/>
        <w:rPr>
          <w:rFonts w:ascii="Times New Roman" w:hAnsi="Times New Roman" w:cs="Times New Roman"/>
          <w:b/>
          <w:sz w:val="24"/>
          <w:szCs w:val="24"/>
        </w:rPr>
      </w:pPr>
      <w:r>
        <w:rPr/>
        <w:drawing>
          <wp:inline distT="0" distB="0" distL="0" distR="0">
            <wp:extent cx="5305425" cy="58007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305425" cy="5800725"/>
                    </a:xfrm>
                    <a:prstGeom prst="rect">
                      <a:avLst/>
                    </a:prstGeom>
                  </pic:spPr>
                </pic:pic>
              </a:graphicData>
            </a:graphic>
          </wp:inline>
        </w:drawing>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Program:</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t>import pandas as pd</w:t>
      </w:r>
    </w:p>
    <w:p>
      <w:pPr>
        <w:pStyle w:val="Normal"/>
        <w:spacing w:before="0" w:after="0"/>
        <w:rPr>
          <w:rFonts w:ascii="Times New Roman" w:hAnsi="Times New Roman" w:cs="Times New Roman"/>
          <w:b/>
          <w:sz w:val="24"/>
          <w:szCs w:val="24"/>
        </w:rPr>
      </w:pPr>
      <w:r>
        <w:rPr/>
        <w:t>import numpy as np</w:t>
      </w:r>
    </w:p>
    <w:p>
      <w:pPr>
        <w:pStyle w:val="Normal"/>
        <w:spacing w:before="0" w:after="0"/>
        <w:rPr>
          <w:rFonts w:ascii="Times New Roman" w:hAnsi="Times New Roman" w:cs="Times New Roman"/>
          <w:b/>
          <w:sz w:val="24"/>
          <w:szCs w:val="24"/>
        </w:rPr>
      </w:pPr>
      <w:r>
        <w:rPr/>
        <w:t>from apyori import apriori</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t>df = pd.read_csv('C:</w:t>
      </w:r>
      <w:hyperlink r:id="rId4">
        <w:r>
          <w:rPr>
            <w:rStyle w:val="InternetLink"/>
          </w:rPr>
          <w:t>\\Users\\soham\\Downloads\\groceries_dataset.csv</w:t>
        </w:r>
      </w:hyperlink>
      <w:hyperlink r:id="rId5">
        <w:r>
          <w:rPr/>
          <w:t>')</w:t>
        </w:r>
      </w:hyperlink>
    </w:p>
    <w:p>
      <w:pPr>
        <w:pStyle w:val="Normal"/>
        <w:spacing w:before="0" w:after="0"/>
        <w:rPr>
          <w:rFonts w:ascii="Times New Roman" w:hAnsi="Times New Roman" w:cs="Times New Roman"/>
          <w:b/>
          <w:sz w:val="24"/>
          <w:szCs w:val="24"/>
        </w:rPr>
      </w:pPr>
      <w:r>
        <w:rPr/>
        <w:t>records = []</w:t>
      </w:r>
    </w:p>
    <w:p>
      <w:pPr>
        <w:pStyle w:val="Normal"/>
        <w:spacing w:before="0" w:after="0"/>
        <w:rPr>
          <w:rFonts w:ascii="Times New Roman" w:hAnsi="Times New Roman" w:cs="Times New Roman"/>
          <w:b/>
          <w:sz w:val="24"/>
          <w:szCs w:val="24"/>
        </w:rPr>
      </w:pPr>
      <w:r>
        <w:rPr/>
        <w:t>for i in range(0, 9835):</w:t>
      </w:r>
    </w:p>
    <w:p>
      <w:pPr>
        <w:pStyle w:val="Normal"/>
        <w:spacing w:before="0" w:after="0"/>
        <w:rPr>
          <w:rFonts w:ascii="Times New Roman" w:hAnsi="Times New Roman" w:cs="Times New Roman"/>
          <w:b/>
          <w:sz w:val="24"/>
          <w:szCs w:val="24"/>
        </w:rPr>
      </w:pPr>
      <w:r>
        <w:rPr/>
        <w:t xml:space="preserve">    </w:t>
      </w:r>
      <w:r>
        <w:rPr/>
        <w:t>records.append([str(df.values[i,u]) for u in range(0, 32)])</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t>rules = apriori(records, min_support=0.0022, min_confidence=0.20, min_lift=3, min_length = 4)</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t># Store rules in result variable</w:t>
      </w:r>
    </w:p>
    <w:p>
      <w:pPr>
        <w:pStyle w:val="Normal"/>
        <w:spacing w:before="0" w:after="0"/>
        <w:rPr>
          <w:rFonts w:ascii="Times New Roman" w:hAnsi="Times New Roman" w:cs="Times New Roman"/>
          <w:b/>
          <w:sz w:val="24"/>
          <w:szCs w:val="24"/>
        </w:rPr>
      </w:pPr>
      <w:r>
        <w:rPr/>
        <w:t>results = list(rules)</w:t>
      </w:r>
    </w:p>
    <w:p>
      <w:pPr>
        <w:pStyle w:val="Normal"/>
        <w:spacing w:before="0" w:after="0"/>
        <w:rPr>
          <w:rFonts w:ascii="Times New Roman" w:hAnsi="Times New Roman" w:cs="Times New Roman"/>
          <w:b/>
          <w:sz w:val="24"/>
          <w:szCs w:val="24"/>
        </w:rPr>
      </w:pPr>
      <w:r>
        <w:rPr/>
        <w:t># See the items that were bought together with their support</w:t>
      </w:r>
    </w:p>
    <w:p>
      <w:pPr>
        <w:pStyle w:val="Normal"/>
        <w:spacing w:before="0" w:after="0"/>
        <w:rPr>
          <w:rFonts w:ascii="Times New Roman" w:hAnsi="Times New Roman" w:cs="Times New Roman"/>
          <w:b/>
          <w:sz w:val="24"/>
          <w:szCs w:val="24"/>
        </w:rPr>
      </w:pPr>
      <w:r>
        <w:rPr/>
        <w:t>results_list = []</w:t>
      </w:r>
    </w:p>
    <w:p>
      <w:pPr>
        <w:pStyle w:val="Normal"/>
        <w:spacing w:before="0" w:after="0"/>
        <w:rPr>
          <w:rFonts w:ascii="Times New Roman" w:hAnsi="Times New Roman" w:cs="Times New Roman"/>
          <w:b/>
          <w:sz w:val="24"/>
          <w:szCs w:val="24"/>
        </w:rPr>
      </w:pPr>
      <w:r>
        <w:rPr/>
        <w:t>for i in range(0, len(results)):</w:t>
      </w:r>
    </w:p>
    <w:p>
      <w:pPr>
        <w:pStyle w:val="Normal"/>
        <w:spacing w:before="0" w:after="0"/>
        <w:rPr>
          <w:rFonts w:ascii="Times New Roman" w:hAnsi="Times New Roman" w:cs="Times New Roman"/>
          <w:b/>
          <w:sz w:val="24"/>
          <w:szCs w:val="24"/>
        </w:rPr>
      </w:pPr>
      <w:r>
        <w:rPr/>
        <w:t xml:space="preserve">    </w:t>
      </w:r>
      <w:r>
        <w:rPr/>
        <w:t>results_list.append('RULE:\t' + str(results[i][0]) + '\nSUPPORT:\t' + str(results[i][1]))</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t>print(len(results_list))</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t>print(results_list[0])</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Output:</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33432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Normal"/>
        <w:spacing w:before="0" w:after="0"/>
        <w:jc w:val="both"/>
        <w:rPr>
          <w:rFonts w:ascii="Times New Roman" w:hAnsi="Times New Roman" w:cs="Times New Roman"/>
          <w:sz w:val="24"/>
          <w:szCs w:val="24"/>
        </w:rPr>
      </w:pPr>
      <w:r>
        <w:rPr>
          <w:rFonts w:cs="Times New Roman" w:ascii="Times New Roman" w:hAnsi="Times New Roman"/>
          <w:b/>
          <w:sz w:val="24"/>
          <w:szCs w:val="24"/>
        </w:rPr>
        <w:t>Conclusion:</w:t>
      </w:r>
      <w:r>
        <w:rPr>
          <w:rFonts w:cs="Times New Roman" w:ascii="Times New Roman" w:hAnsi="Times New Roman"/>
          <w:sz w:val="24"/>
          <w:szCs w:val="24"/>
        </w:rPr>
        <w:t xml:space="preserv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before="0" w:after="200"/>
        <w:rPr>
          <w:rFonts w:ascii="Times New Roman" w:hAnsi="Times New Roman" w:cs="Times New Roman"/>
          <w:sz w:val="24"/>
          <w:szCs w:val="24"/>
        </w:rPr>
      </w:pPr>
      <w:r>
        <w:rPr/>
      </w:r>
    </w:p>
    <w:sectPr>
      <w:headerReference w:type="default" r:id="rId7"/>
      <w:footerReference w:type="defaul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rPr>
    </w:pPr>
    <w:r>
      <w:rPr>
        <w:rFonts w:cs="Times New Roman" w:ascii="Times New Roman" w:hAnsi="Times New Roman"/>
      </w:rPr>
      <w:t>CSL503-Data Warehousing and Mining Lab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right" w:pos="9027" w:leader="none"/>
      </w:tabs>
      <w:rPr/>
    </w:pPr>
    <w:r>
      <w:rPr/>
      <w:drawing>
        <wp:inline distT="0" distB="0" distL="0" distR="0">
          <wp:extent cx="5943600" cy="793115"/>
          <wp:effectExtent l="0" t="0" r="0" b="0"/>
          <wp:docPr id="4"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 up of a sign&#10;&#10;Description automatically generated"/>
                  <pic:cNvPicPr>
                    <a:picLocks noChangeAspect="1" noChangeArrowheads="1"/>
                  </pic:cNvPicPr>
                </pic:nvPicPr>
                <pic:blipFill>
                  <a:blip r:embed="rId1"/>
                  <a:stretch>
                    <a:fillRect/>
                  </a:stretch>
                </pic:blipFill>
                <pic:spPr bwMode="auto">
                  <a:xfrm>
                    <a:off x="0" y="0"/>
                    <a:ext cx="5943600" cy="793115"/>
                  </a:xfrm>
                  <a:prstGeom prst="rect">
                    <a:avLst/>
                  </a:prstGeom>
                </pic:spPr>
              </pic:pic>
            </a:graphicData>
          </a:graphic>
        </wp:inline>
      </w:drawing>
    </w: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2cd9"/>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paragraph" w:styleId="Heading4">
    <w:name w:val="Heading 4"/>
    <w:basedOn w:val="Normal"/>
    <w:link w:val="Heading4Char"/>
    <w:uiPriority w:val="9"/>
    <w:qFormat/>
    <w:rsid w:val="00fb7f17"/>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12cd9"/>
    <w:rPr>
      <w:color w:val="808080"/>
    </w:rPr>
  </w:style>
  <w:style w:type="character" w:styleId="BalloonTextChar" w:customStyle="1">
    <w:name w:val="Balloon Text Char"/>
    <w:basedOn w:val="DefaultParagraphFont"/>
    <w:link w:val="BalloonText"/>
    <w:uiPriority w:val="99"/>
    <w:semiHidden/>
    <w:qFormat/>
    <w:rsid w:val="00412cd9"/>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927df9"/>
    <w:rPr>
      <w:rFonts w:eastAsia="" w:eastAsiaTheme="minorEastAsia"/>
    </w:rPr>
  </w:style>
  <w:style w:type="character" w:styleId="FooterChar" w:customStyle="1">
    <w:name w:val="Footer Char"/>
    <w:basedOn w:val="DefaultParagraphFont"/>
    <w:link w:val="Footer"/>
    <w:uiPriority w:val="99"/>
    <w:qFormat/>
    <w:rsid w:val="00927df9"/>
    <w:rPr>
      <w:rFonts w:eastAsia="" w:eastAsiaTheme="minorEastAsia"/>
    </w:rPr>
  </w:style>
  <w:style w:type="character" w:styleId="Emphasis">
    <w:name w:val="Emphasis"/>
    <w:basedOn w:val="DefaultParagraphFont"/>
    <w:uiPriority w:val="20"/>
    <w:qFormat/>
    <w:rsid w:val="004e441d"/>
    <w:rPr>
      <w:i/>
      <w:iCs/>
    </w:rPr>
  </w:style>
  <w:style w:type="character" w:styleId="InternetLink">
    <w:name w:val="Hyperlink"/>
    <w:basedOn w:val="DefaultParagraphFont"/>
    <w:uiPriority w:val="99"/>
    <w:semiHidden/>
    <w:unhideWhenUsed/>
    <w:rsid w:val="008960cf"/>
    <w:rPr>
      <w:color w:val="0000FF"/>
      <w:u w:val="single"/>
    </w:rPr>
  </w:style>
  <w:style w:type="character" w:styleId="Strong">
    <w:name w:val="Strong"/>
    <w:basedOn w:val="DefaultParagraphFont"/>
    <w:uiPriority w:val="22"/>
    <w:qFormat/>
    <w:rsid w:val="00fb7f17"/>
    <w:rPr>
      <w:b/>
      <w:bCs/>
    </w:rPr>
  </w:style>
  <w:style w:type="character" w:styleId="Heading4Char" w:customStyle="1">
    <w:name w:val="Heading 4 Char"/>
    <w:basedOn w:val="DefaultParagraphFont"/>
    <w:link w:val="Heading4"/>
    <w:uiPriority w:val="9"/>
    <w:qFormat/>
    <w:rsid w:val="00fb7f17"/>
    <w:rPr>
      <w:rFonts w:ascii="Times New Roman" w:hAnsi="Times New Roman" w:eastAsia="Times New Roman" w:cs="Times New Roman"/>
      <w:b/>
      <w:b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12cd9"/>
    <w:pPr>
      <w:widowControl/>
      <w:tabs>
        <w:tab w:val="clear" w:pos="720"/>
        <w:tab w:val="left" w:pos="709" w:leader="none"/>
      </w:tabs>
      <w:suppressAutoHyphens w:val="true"/>
      <w:bidi w:val="0"/>
      <w:spacing w:lineRule="atLeast" w:line="276" w:before="0" w:after="20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1"/>
    <w:qFormat/>
    <w:rsid w:val="00412cd9"/>
    <w:pPr>
      <w:spacing w:before="0" w:after="200"/>
      <w:ind w:left="720" w:hanging="0"/>
      <w:contextualSpacing/>
    </w:pPr>
    <w:rPr/>
  </w:style>
  <w:style w:type="paragraph" w:styleId="BalloonText">
    <w:name w:val="Balloon Text"/>
    <w:basedOn w:val="Normal"/>
    <w:link w:val="BalloonTextChar"/>
    <w:uiPriority w:val="99"/>
    <w:semiHidden/>
    <w:unhideWhenUsed/>
    <w:qFormat/>
    <w:rsid w:val="00412cd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27d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7df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fb7f1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927df9"/>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27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soham//Downloads//groceries_dataset.csv"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LibreOffice/7.5.5.2$Windows_X86_64 LibreOffice_project/ca8fe7424262805f223b9a2334bc7181abbcbf5e</Application>
  <AppVersion>15.0000</AppVersion>
  <Pages>6</Pages>
  <Words>635</Words>
  <Characters>3383</Characters>
  <CharactersWithSpaces>3972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2022-10-27T07:44:00Z</dcterms:created>
  <dc:creator>Windows User</dc:creator>
  <dc:description/>
  <dc:language>en-IN</dc:language>
  <cp:lastModifiedBy/>
  <dcterms:modified xsi:type="dcterms:W3CDTF">2023-10-07T17:21:22Z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