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1F577D"/>
          <w:sz w:val="42"/>
        </w:rPr>
        <w:t>Project Design Phase</w:t>
      </w:r>
    </w:p>
    <w:p>
      <w:pPr>
        <w:spacing w:after="200"/>
        <w:jc w:val="center"/>
      </w:pPr>
      <w:r>
        <w:rPr>
          <w:b/>
          <w:color w:val="1F577D"/>
          <w:sz w:val="30"/>
        </w:rPr>
        <w:t>Problem – Solution Fit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2880"/>
        <w:gridCol w:w="7560"/>
      </w:tblGrid>
      <w:tr>
        <w:tc>
          <w:tcPr>
            <w:tcW w:type="dxa" w:w="3456"/>
            <w:vAlign w:val="center"/>
            <w:shd w:fill="30445B"/>
          </w:tcPr>
          <w:p>
            <w:pPr>
              <w:spacing w:after="0" w:line="252" w:lineRule="auto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No.</w:t>
            </w:r>
          </w:p>
        </w:tc>
        <w:tc>
          <w:tcPr>
            <w:tcW w:type="dxa" w:w="3456"/>
            <w:vAlign w:val="center"/>
            <w:shd w:fill="30445B"/>
          </w:tcPr>
          <w:p>
            <w:pPr>
              <w:spacing w:after="0" w:line="252" w:lineRule="auto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456"/>
            <w:vAlign w:val="center"/>
            <w:shd w:fill="30445B"/>
          </w:tcPr>
          <w:p>
            <w:pPr>
              <w:spacing w:after="0" w:line="252" w:lineRule="auto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CUSTOMER SEGMENT(S)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Digital consumers looking for everyday items through a fast retail interface, and store administrators requiring multi-collection tracking and management panels.</w:t>
            </w:r>
          </w:p>
        </w:tc>
      </w:tr>
      <w:tr>
        <w:tc>
          <w:tcPr>
            <w:tcW w:type="dxa" w:w="691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2</w:t>
            </w:r>
          </w:p>
        </w:tc>
        <w:tc>
          <w:tcPr>
            <w:tcW w:type="dxa" w:w="2880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JOBS-TO-BE-DONE / PROBLEMS</w:t>
            </w:r>
          </w:p>
        </w:tc>
        <w:tc>
          <w:tcPr>
            <w:tcW w:type="dxa" w:w="7560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Users need to securely authenticate, search and filter the product catalog, manage cart states, and view transaction history. Administrators need product CRUD controls and order-fulfillment status management.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TRIGGERS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Viewing products on a dynamic multi-category grid and encountering administrative bottlenecks while managing inventory and product data collections.</w:t>
            </w:r>
          </w:p>
        </w:tc>
      </w:tr>
      <w:tr>
        <w:tc>
          <w:tcPr>
            <w:tcW w:type="dxa" w:w="691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4</w:t>
            </w:r>
          </w:p>
        </w:tc>
        <w:tc>
          <w:tcPr>
            <w:tcW w:type="dxa" w:w="2880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EMOTIONS: BEFORE / AFTER</w:t>
            </w:r>
          </w:p>
        </w:tc>
        <w:tc>
          <w:tcPr>
            <w:tcW w:type="dxa" w:w="7560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Before: Users may experience inconvenient session handling and slow or disruptive page interactions. After: Users receive a smoother shopping experience with clear transaction tracking and responsive page transitions.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AVAILABLE SOLUTIONS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Legacy coupled monolithic e-commerce platforms, manual offline inventory spreadsheets, and insecure or poorly protected local checkout processes.</w:t>
            </w:r>
          </w:p>
        </w:tc>
      </w:tr>
      <w:tr>
        <w:tc>
          <w:tcPr>
            <w:tcW w:type="dxa" w:w="691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6</w:t>
            </w:r>
          </w:p>
        </w:tc>
        <w:tc>
          <w:tcPr>
            <w:tcW w:type="dxa" w:w="2880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CUSTOMER CONSTRAINTS</w:t>
            </w:r>
          </w:p>
        </w:tc>
        <w:tc>
          <w:tcPr>
            <w:tcW w:type="dxa" w:w="7560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Requires Node.js v16.x or later, npm package dependencies, and access to a local or remote MongoDB database connection string.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7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BEHAVIOUR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The React client asynchronously communicates with backend REST API endpoints through Axios for authentication, product, cart, and order operations.</w:t>
            </w:r>
          </w:p>
        </w:tc>
      </w:tr>
      <w:tr>
        <w:tc>
          <w:tcPr>
            <w:tcW w:type="dxa" w:w="691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8</w:t>
            </w:r>
          </w:p>
        </w:tc>
        <w:tc>
          <w:tcPr>
            <w:tcW w:type="dxa" w:w="2880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CHANNELS OF BEHAVIOUR</w:t>
            </w:r>
          </w:p>
        </w:tc>
        <w:tc>
          <w:tcPr>
            <w:tcW w:type="dxa" w:w="7560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8.1 ONLINE: Interactive React web application and Git-based public source repository.</w:t>
              <w:br/>
              <w:t>8.2 OFFLINE: Local development environment with terminal-based execution such as npm run dev.</w:t>
            </w:r>
          </w:p>
        </w:tc>
      </w:tr>
      <w:tr>
        <w:tc>
          <w:tcPr>
            <w:tcW w:type="dxa" w:w="6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PROBLEM ROOT CAUSE</w:t>
            </w:r>
          </w:p>
        </w:tc>
        <w:tc>
          <w:tcPr>
            <w:tcW w:type="dxa" w:w="75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Coupled legacy application environments can make access control, maintainability, and rendering optimization difficult across growing product and transaction data.</w:t>
            </w:r>
          </w:p>
        </w:tc>
      </w:tr>
      <w:tr>
        <w:tc>
          <w:tcPr>
            <w:tcW w:type="dxa" w:w="691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10</w:t>
            </w:r>
          </w:p>
        </w:tc>
        <w:tc>
          <w:tcPr>
            <w:tcW w:type="dxa" w:w="2880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sz w:val="17"/>
              </w:rPr>
              <w:t>YOUR SOLUTION</w:t>
            </w:r>
          </w:p>
        </w:tc>
        <w:tc>
          <w:tcPr>
            <w:tcW w:type="dxa" w:w="7560"/>
            <w:vAlign w:val="center"/>
            <w:shd w:fill="F1F2F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sz w:val="17"/>
              </w:rPr>
              <w:t>ShopEZ E-Commerce Application: a decoupled MERN stack architecture using React for the frontend, Node.js and Express.js for backend services, Mongoose for structured data modeling, MongoDB for persistence, and server-signed JWT bearer tokens for authentication and authorization.</w:t>
            </w:r>
          </w:p>
        </w:tc>
      </w:tr>
    </w:tbl>
    <w:p>
      <w:pPr>
        <w:spacing w:before="240" w:after="80"/>
      </w:pPr>
      <w:r>
        <w:rPr>
          <w:b/>
          <w:color w:val="1F577D"/>
          <w:sz w:val="30"/>
        </w:rPr>
        <w:t>Problem–Solution Fit Summary</w:t>
      </w:r>
    </w:p>
    <w:p>
      <w:r>
        <w:t>ShopEZ addresses the core needs of both customers and store administrators by combining a responsive shopping interface with secure authentication, centralized product and order management, and scalable document-based data persistence.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ShopEZ – E-Commerce Application | Project Design Phase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