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1F577D"/>
          <w:sz w:val="40"/>
        </w:rPr>
        <w:t>Technology Stack &amp; Architecture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7056"/>
      </w:tblGrid>
      <w:tr>
        <w:tc>
          <w:tcPr>
            <w:tcW w:type="dxa" w:w="5328"/>
            <w:vAlign w:val="center"/>
            <w:shd w:fill="F0F2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31 January 2025</w:t>
            </w:r>
          </w:p>
        </w:tc>
      </w:tr>
      <w:tr>
        <w:tc>
          <w:tcPr>
            <w:tcW w:type="dxa" w:w="5328"/>
            <w:vAlign w:val="center"/>
            <w:shd w:fill="F0F2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c>
          <w:tcPr>
            <w:tcW w:type="dxa" w:w="5328"/>
            <w:vAlign w:val="center"/>
            <w:shd w:fill="F0F2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ShopEZ E-Commerce Application</w:t>
            </w:r>
          </w:p>
        </w:tc>
      </w:tr>
      <w:tr>
        <w:tc>
          <w:tcPr>
            <w:tcW w:type="dxa" w:w="5328"/>
            <w:vAlign w:val="center"/>
            <w:shd w:fill="F0F2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1"/>
              </w:rPr>
              <w:t>4 Marks</w:t>
            </w:r>
          </w:p>
        </w:tc>
      </w:tr>
    </w:tbl>
    <w:p>
      <w:pPr>
        <w:spacing w:after="40"/>
      </w:pPr>
    </w:p>
    <w:p>
      <w:pPr>
        <w:spacing w:before="100" w:after="80"/>
      </w:pPr>
      <w:r>
        <w:rPr>
          <w:b/>
          <w:color w:val="1F577D"/>
          <w:sz w:val="32"/>
        </w:rPr>
        <w:t>Table-1: Components &amp; Technologies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880"/>
        <w:gridCol w:w="4680"/>
        <w:gridCol w:w="2808"/>
      </w:tblGrid>
      <w:tr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User Interface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Interactive single-page application that allows users to browse products, manage their cart, place orders, and access their profile.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React.js, JavaScript, HTML5, CSS3, React Router DOM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Application Logic-1</w:t>
              <w:br/>
              <w:t>(Frontend Communication)</w:t>
            </w:r>
          </w:p>
        </w:tc>
        <w:tc>
          <w:tcPr>
            <w:tcW w:type="dxa" w:w="4680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Asynchronous client service layer handling communication between the React frontend and backend REST API endpoints.</w:t>
            </w:r>
          </w:p>
        </w:tc>
        <w:tc>
          <w:tcPr>
            <w:tcW w:type="dxa" w:w="2808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Axios HTTP Client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Application Logic-2</w:t>
              <w:br/>
              <w:t>(Backend Services)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services responsible for REST API routes, request processing, business logic, and communication with the database.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Node.js, Express.js Framework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Application Logic-3</w:t>
              <w:br/>
              <w:t>(Security Pipeline)</w:t>
            </w:r>
          </w:p>
        </w:tc>
        <w:tc>
          <w:tcPr>
            <w:tcW w:type="dxa" w:w="4680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Authentication and authorization layer protecting user accounts and restricted resources using secure tokens and password hashing.</w:t>
            </w:r>
          </w:p>
        </w:tc>
        <w:tc>
          <w:tcPr>
            <w:tcW w:type="dxa" w:w="2808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JSON Web Token (JWT), Bcrypt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Stores users, products, carts, orders, categories, and admin-related application data.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MongoDB (NoSQL Document Database)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Cloud Database /</w:t>
              <w:br/>
              <w:t>Persistence Mapping</w:t>
            </w:r>
          </w:p>
        </w:tc>
        <w:tc>
          <w:tcPr>
            <w:tcW w:type="dxa" w:w="4680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Provides schema-based data modeling and database connectivity between the Node.js application and MongoDB.</w:t>
            </w:r>
          </w:p>
        </w:tc>
        <w:tc>
          <w:tcPr>
            <w:tcW w:type="dxa" w:w="2808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Mongoose ODM, MongoDB Atlas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Infrastructure /</w:t>
              <w:br/>
              <w:t>Server Runtime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Provides the runtime environment for executing the backend application and handling asynchronous API requests.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Node.js Runtime Environment</w:t>
            </w:r>
          </w:p>
        </w:tc>
      </w:tr>
    </w:tbl>
    <w:p>
      <w:pPr>
        <w:spacing w:before="240" w:after="80"/>
      </w:pPr>
      <w:r>
        <w:rPr>
          <w:b/>
          <w:color w:val="1F577D"/>
          <w:sz w:val="32"/>
        </w:rPr>
        <w:t>Table-2: Application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76"/>
        <w:gridCol w:w="4824"/>
        <w:gridCol w:w="3168"/>
      </w:tblGrid>
      <w:tr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Characteristics</w:t>
            </w:r>
          </w:p>
        </w:tc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664"/>
            <w:vAlign w:val="center"/>
            <w:shd w:fill="3044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Technology Implementation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Open-Source Frameworks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Uses an open-source full-stack ecosystem for developing the frontend, backend, and database layers of the e-commerce application.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MERN Stack – MongoDB, Express.js, React.js, Node.js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376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Security Implementation</w:t>
            </w:r>
          </w:p>
        </w:tc>
        <w:tc>
          <w:tcPr>
            <w:tcW w:type="dxa" w:w="4824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Protects user credentials and restricted resources through password hashing and token-based authentication and authorization.</w:t>
            </w:r>
          </w:p>
        </w:tc>
        <w:tc>
          <w:tcPr>
            <w:tcW w:type="dxa" w:w="3168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Bcrypt password hashing, JWT authentication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Scalable Architecture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Separates the frontend, backend services, and database into independent layers, making the application easier to maintain and extend.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Decoupled Full-Stack Architecture with Mongoose data persistence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376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Availability</w:t>
            </w:r>
          </w:p>
        </w:tc>
        <w:tc>
          <w:tcPr>
            <w:tcW w:type="dxa" w:w="4824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Provides asynchronous REST APIs that communicate with a cloud-hosted MongoDB database through MongoDB Atlas.</w:t>
            </w:r>
          </w:p>
        </w:tc>
        <w:tc>
          <w:tcPr>
            <w:tcW w:type="dxa" w:w="3168"/>
            <w:vAlign w:val="center"/>
            <w:shd w:fill="F1F2F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Node.js, Express.js, MongoDB Atlas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Performance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Uses React's component-based rendering and asynchronous API communication to provide a responsive shopping experience.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React State/Hooks, Axios, Node.js asynchronous processing</w:t>
            </w:r>
          </w:p>
        </w:tc>
      </w:tr>
    </w:tbl>
    <w:p>
      <w:pPr>
        <w:spacing w:before="240"/>
      </w:pPr>
      <w:r>
        <w:rPr>
          <w:b/>
          <w:color w:val="1F577D"/>
          <w:sz w:val="32"/>
        </w:rPr>
        <w:t>Architecture Flow</w:t>
      </w:r>
    </w:p>
    <w:p>
      <w:pPr>
        <w:jc w:val="center"/>
      </w:pPr>
      <w:r>
        <w:rPr>
          <w:b/>
          <w:sz w:val="22"/>
        </w:rPr>
        <w:t>React Frontend  →  Axios  →  Node.js + Express.js  →  Mongoose  →  MongoDB Atlas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