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5"/>
        <w:gridCol w:w="5708"/>
        <w:gridCol w:w="5857"/>
      </w:tblGrid>
      <w:tr w:rsidR="00E711CD" w14:paraId="12432100" w14:textId="77777777" w:rsidTr="00E711CD">
        <w:tc>
          <w:tcPr>
            <w:tcW w:w="5756" w:type="dxa"/>
          </w:tcPr>
          <w:p w14:paraId="70D35D4E" w14:textId="4239A6A9" w:rsidR="00E711CD" w:rsidRPr="00E711CD" w:rsidRDefault="00E711CD" w:rsidP="00E711CD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E711CD">
              <w:rPr>
                <w:rFonts w:ascii="Comic Sans MS" w:hAnsi="Comic Sans MS"/>
                <w:b/>
                <w:sz w:val="24"/>
                <w:szCs w:val="24"/>
              </w:rPr>
              <w:t>MAIN</w:t>
            </w:r>
          </w:p>
        </w:tc>
        <w:tc>
          <w:tcPr>
            <w:tcW w:w="5757" w:type="dxa"/>
          </w:tcPr>
          <w:p w14:paraId="77AF6CB9" w14:textId="7F5B81E5" w:rsidR="00E711CD" w:rsidRPr="00E711CD" w:rsidRDefault="00E711CD" w:rsidP="00E711CD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E711CD">
              <w:rPr>
                <w:rFonts w:ascii="Comic Sans MS" w:hAnsi="Comic Sans MS"/>
                <w:b/>
                <w:sz w:val="24"/>
                <w:szCs w:val="24"/>
              </w:rPr>
              <w:t>CLASS THAT IMPLEMENTS INTERFACE</w:t>
            </w:r>
          </w:p>
        </w:tc>
        <w:tc>
          <w:tcPr>
            <w:tcW w:w="5757" w:type="dxa"/>
          </w:tcPr>
          <w:p w14:paraId="1FEAEAEC" w14:textId="30291242" w:rsidR="00E711CD" w:rsidRPr="00E711CD" w:rsidRDefault="00E711CD" w:rsidP="00E711CD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E711CD">
              <w:rPr>
                <w:rFonts w:ascii="Comic Sans MS" w:hAnsi="Comic Sans MS"/>
                <w:b/>
                <w:sz w:val="24"/>
                <w:szCs w:val="24"/>
              </w:rPr>
              <w:t>INTERFACE</w:t>
            </w:r>
          </w:p>
        </w:tc>
      </w:tr>
      <w:tr w:rsidR="00E711CD" w14:paraId="40A2B4B0" w14:textId="77777777" w:rsidTr="00E711CD">
        <w:tc>
          <w:tcPr>
            <w:tcW w:w="5756" w:type="dxa"/>
          </w:tcPr>
          <w:p w14:paraId="7279E8F0" w14:textId="77777777" w:rsidR="00E711CD" w:rsidRPr="00E711CD" w:rsidRDefault="00E711CD" w:rsidP="00E711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E711C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com.company;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711C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711C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main(String[] args) {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grant_interface gf = </w:t>
            </w:r>
            <w:r w:rsidRPr="00E711C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grant_interface();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gf.</w:t>
            </w:r>
            <w:r w:rsidRPr="00E711CD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 xml:space="preserve">name 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E711CD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"Soham Ivy"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gf.</w:t>
            </w:r>
            <w:r w:rsidRPr="00E711CD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 xml:space="preserve">marks 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= </w:t>
            </w:r>
            <w:r w:rsidRPr="00E711CD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50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gf.name();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System.</w:t>
            </w:r>
            <w:r w:rsidRPr="00E711CD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.println(</w:t>
            </w:r>
            <w:r w:rsidRPr="00E711CD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"got marks twice, wah chutiya " 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gf.marks());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E711CD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5B2C83AD" w14:textId="77777777" w:rsidR="00E711CD" w:rsidRDefault="00E711CD"/>
        </w:tc>
        <w:tc>
          <w:tcPr>
            <w:tcW w:w="5757" w:type="dxa"/>
          </w:tcPr>
          <w:p w14:paraId="48E9EEA0" w14:textId="77777777" w:rsidR="00E711CD" w:rsidRDefault="00E711CD" w:rsidP="00E711C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grant_interface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Ibase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marks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name()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"your name is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marks()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marks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5C47CC8" w14:textId="77777777" w:rsidR="00E711CD" w:rsidRDefault="00E711CD"/>
        </w:tc>
        <w:tc>
          <w:tcPr>
            <w:tcW w:w="5757" w:type="dxa"/>
          </w:tcPr>
          <w:p w14:paraId="127B3E9F" w14:textId="77777777" w:rsidR="00E711CD" w:rsidRDefault="00E711CD" w:rsidP="00E711C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//interface definition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>//https://www.tutorialspoint.com/java/java_interfaces.htm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Ibase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name();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marks();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6DF3E4F0" w14:textId="77777777" w:rsidR="00E711CD" w:rsidRDefault="00E711CD"/>
        </w:tc>
      </w:tr>
    </w:tbl>
    <w:p w14:paraId="67F34DB3" w14:textId="21E5070A" w:rsidR="00E711CD" w:rsidRDefault="008B72DF">
      <w:r>
        <w:t>A CLASS CAN INHERIT MULTIPLE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790"/>
        <w:gridCol w:w="4320"/>
        <w:gridCol w:w="3330"/>
        <w:gridCol w:w="3775"/>
      </w:tblGrid>
      <w:tr w:rsidR="008B72DF" w14:paraId="0E261894" w14:textId="77777777" w:rsidTr="008B72DF">
        <w:tc>
          <w:tcPr>
            <w:tcW w:w="3055" w:type="dxa"/>
          </w:tcPr>
          <w:p w14:paraId="3EEBC086" w14:textId="5259656E" w:rsidR="008B72DF" w:rsidRDefault="008B72DF" w:rsidP="008B72DF">
            <w:pPr>
              <w:jc w:val="center"/>
            </w:pPr>
            <w:r>
              <w:t>Main</w:t>
            </w:r>
          </w:p>
        </w:tc>
        <w:tc>
          <w:tcPr>
            <w:tcW w:w="2790" w:type="dxa"/>
          </w:tcPr>
          <w:p w14:paraId="7545BACE" w14:textId="5E7F2F40" w:rsidR="008B72DF" w:rsidRDefault="008B72DF" w:rsidP="008B72DF">
            <w:pPr>
              <w:jc w:val="center"/>
            </w:pPr>
            <w:r>
              <w:t>Interfaces</w:t>
            </w:r>
          </w:p>
        </w:tc>
        <w:tc>
          <w:tcPr>
            <w:tcW w:w="4320" w:type="dxa"/>
          </w:tcPr>
          <w:p w14:paraId="0F1C60C8" w14:textId="1FEC8853" w:rsidR="008B72DF" w:rsidRDefault="008B72DF" w:rsidP="008B72DF">
            <w:pPr>
              <w:jc w:val="center"/>
            </w:pPr>
            <w:r>
              <w:t>Dog</w:t>
            </w:r>
          </w:p>
        </w:tc>
        <w:tc>
          <w:tcPr>
            <w:tcW w:w="3330" w:type="dxa"/>
          </w:tcPr>
          <w:p w14:paraId="4EB99A85" w14:textId="15ACFF9B" w:rsidR="008B72DF" w:rsidRDefault="008B72DF" w:rsidP="008B72DF">
            <w:pPr>
              <w:jc w:val="center"/>
            </w:pPr>
            <w:r>
              <w:t>Plane</w:t>
            </w:r>
          </w:p>
        </w:tc>
        <w:tc>
          <w:tcPr>
            <w:tcW w:w="3775" w:type="dxa"/>
          </w:tcPr>
          <w:p w14:paraId="4169AD31" w14:textId="23752143" w:rsidR="008B72DF" w:rsidRDefault="008B72DF" w:rsidP="008B72DF">
            <w:pPr>
              <w:jc w:val="center"/>
            </w:pPr>
            <w:r>
              <w:t>Bird</w:t>
            </w:r>
          </w:p>
        </w:tc>
      </w:tr>
      <w:tr w:rsidR="008B72DF" w14:paraId="341DDE11" w14:textId="77777777" w:rsidTr="008B72DF">
        <w:tc>
          <w:tcPr>
            <w:tcW w:w="3055" w:type="dxa"/>
          </w:tcPr>
          <w:p w14:paraId="4E73B5A4" w14:textId="77777777" w:rsidR="008B72DF" w:rsidRDefault="008B72DF" w:rsidP="008B72D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main(String[] args)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Dog d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Dog();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d.walk();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plane p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plane();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p.fly();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bird b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bird();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b.fly();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b.walk();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1A76EEFE" w14:textId="77777777" w:rsidR="008B72DF" w:rsidRDefault="008B72DF"/>
        </w:tc>
        <w:tc>
          <w:tcPr>
            <w:tcW w:w="2790" w:type="dxa"/>
          </w:tcPr>
          <w:p w14:paraId="2B4B1F5D" w14:textId="01E7D24E" w:rsidR="008B72DF" w:rsidRDefault="008B72DF" w:rsidP="008B72DF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Ibase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walk();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357BAEC9" w14:textId="64ED348E" w:rsidR="008B72DF" w:rsidRDefault="008B72DF" w:rsidP="008B72DF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7B060CC4" w14:textId="3224AB99" w:rsidR="008B72DF" w:rsidRDefault="008B72DF" w:rsidP="008B72DF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43D7D1BE" w14:textId="4996329A" w:rsidR="008B72DF" w:rsidRDefault="008B72DF" w:rsidP="008B72DF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222009DA" w14:textId="77777777" w:rsidR="008B72DF" w:rsidRDefault="008B72DF" w:rsidP="008B72DF">
            <w:pPr>
              <w:pStyle w:val="HTMLPreformatted"/>
              <w:pBdr>
                <w:bottom w:val="single" w:sz="6" w:space="1" w:color="auto"/>
              </w:pBdr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5BC078D1" w14:textId="77777777" w:rsidR="008B72DF" w:rsidRDefault="008B72DF" w:rsidP="008B72D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Ibase2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FBB4C8E" w14:textId="76D75AAC" w:rsidR="008B72DF" w:rsidRDefault="008B72DF"/>
        </w:tc>
        <w:tc>
          <w:tcPr>
            <w:tcW w:w="4320" w:type="dxa"/>
          </w:tcPr>
          <w:p w14:paraId="2EA20E26" w14:textId="77777777" w:rsidR="008B72DF" w:rsidRDefault="008B72DF" w:rsidP="008B72D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Dog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Ibase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walk()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"Dog barks"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2F74CBF6" w14:textId="77777777" w:rsidR="008B72DF" w:rsidRDefault="008B72DF"/>
        </w:tc>
        <w:tc>
          <w:tcPr>
            <w:tcW w:w="3330" w:type="dxa"/>
          </w:tcPr>
          <w:p w14:paraId="3573F066" w14:textId="77777777" w:rsidR="008B72DF" w:rsidRDefault="008B72DF" w:rsidP="008B72D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plane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Ibase2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 plane can fly"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2EC1772F" w14:textId="77777777" w:rsidR="008B72DF" w:rsidRDefault="008B72DF"/>
        </w:tc>
        <w:tc>
          <w:tcPr>
            <w:tcW w:w="3775" w:type="dxa"/>
          </w:tcPr>
          <w:p w14:paraId="41A23C40" w14:textId="77777777" w:rsidR="008B72DF" w:rsidRDefault="008B72DF" w:rsidP="008B72D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com.company;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//multiple inheritance is allowed by a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bird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Ibase2, Ibase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walk()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"Bird can fly"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fly()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"Bird can walk"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4F05FF3E" w14:textId="77777777" w:rsidR="008B72DF" w:rsidRDefault="008B72DF"/>
        </w:tc>
      </w:tr>
    </w:tbl>
    <w:p w14:paraId="6A4BC35A" w14:textId="3E194EAA" w:rsidR="008B72DF" w:rsidRDefault="008B72DF"/>
    <w:p w14:paraId="48AFBA2F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b/>
          <w:color w:val="000000"/>
          <w:sz w:val="24"/>
          <w:szCs w:val="24"/>
        </w:rPr>
        <w:t>When overriding methods defined in interfaces, there are several rules to be followed −</w:t>
      </w:r>
    </w:p>
    <w:p w14:paraId="18866DC6" w14:textId="77777777" w:rsidR="00D60E5B" w:rsidRPr="00D60E5B" w:rsidRDefault="00D60E5B" w:rsidP="00D60E5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>Checked exceptions should not be declared on implementation methods other than the ones declared by the interface method or subclasses of those declared by the interface method.</w:t>
      </w:r>
    </w:p>
    <w:p w14:paraId="782E1074" w14:textId="77777777" w:rsidR="00D60E5B" w:rsidRPr="00D60E5B" w:rsidRDefault="00D60E5B" w:rsidP="00D60E5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>The signature of the interface method and the same return type or subtype should be maintained when overriding the methods.</w:t>
      </w:r>
    </w:p>
    <w:p w14:paraId="1A3A35F1" w14:textId="77777777" w:rsidR="00D60E5B" w:rsidRPr="00D60E5B" w:rsidRDefault="00D60E5B" w:rsidP="00D60E5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>An implementation class itself can be abstract and if so, interface methods need not be implemented.</w:t>
      </w:r>
    </w:p>
    <w:p w14:paraId="46342582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When implementation interfaces, there are several rules −</w:t>
      </w:r>
    </w:p>
    <w:p w14:paraId="598FC697" w14:textId="77777777" w:rsidR="00D60E5B" w:rsidRPr="00D60E5B" w:rsidRDefault="00D60E5B" w:rsidP="00D60E5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>A class can implement more than one interface at a time.</w:t>
      </w:r>
    </w:p>
    <w:p w14:paraId="7BC26AF0" w14:textId="77777777" w:rsidR="00D60E5B" w:rsidRPr="00D60E5B" w:rsidRDefault="00D60E5B" w:rsidP="00D60E5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 xml:space="preserve">A class can extend only one </w:t>
      </w:r>
      <w:proofErr w:type="gramStart"/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>class, but</w:t>
      </w:r>
      <w:proofErr w:type="gramEnd"/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 xml:space="preserve"> implement many interfaces.</w:t>
      </w:r>
    </w:p>
    <w:p w14:paraId="6C8D8274" w14:textId="77777777" w:rsidR="00D60E5B" w:rsidRPr="00D60E5B" w:rsidRDefault="00D60E5B" w:rsidP="00D60E5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60E5B">
        <w:rPr>
          <w:rFonts w:ascii="Verdana" w:eastAsia="Times New Roman" w:hAnsi="Verdana" w:cs="Times New Roman"/>
          <w:color w:val="000000"/>
          <w:sz w:val="21"/>
          <w:szCs w:val="21"/>
        </w:rPr>
        <w:t>An interface can extend another interface, in a similar way as a class can extend another class.</w:t>
      </w:r>
    </w:p>
    <w:p w14:paraId="0BD2935B" w14:textId="77777777" w:rsidR="00D60E5B" w:rsidRPr="00D60E5B" w:rsidRDefault="00D60E5B" w:rsidP="00D60E5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60E5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Extending Interfaces</w:t>
      </w:r>
    </w:p>
    <w:p w14:paraId="286BBD3D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An interface can extend another interface in the same way that a class can extend another class. The </w:t>
      </w:r>
      <w:r w:rsidRPr="00D60E5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extends</w:t>
      </w: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 keyword is used to extend an interface, and the child interface inherits the methods of the parent interface.</w:t>
      </w:r>
    </w:p>
    <w:p w14:paraId="484782F5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The following Sports interface is extended by Hockey and Football interfaces.</w:t>
      </w:r>
    </w:p>
    <w:p w14:paraId="7A77DAE0" w14:textId="77777777" w:rsidR="00D60E5B" w:rsidRPr="00D60E5B" w:rsidRDefault="00D60E5B" w:rsidP="00D60E5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60E5B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Example</w:t>
      </w:r>
    </w:p>
    <w:p w14:paraId="6314B677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880000"/>
          <w:sz w:val="20"/>
          <w:szCs w:val="20"/>
        </w:rPr>
        <w:t>// Filename: Sports.java</w:t>
      </w:r>
    </w:p>
    <w:p w14:paraId="2CA8CD12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Sports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62CFFD36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setHomeTeam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6031DA01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setVisitingTeam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name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73854CF3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5BE5F864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207706BF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880000"/>
          <w:sz w:val="20"/>
          <w:szCs w:val="20"/>
        </w:rPr>
        <w:t>// Filename: Football.java</w:t>
      </w:r>
    </w:p>
    <w:p w14:paraId="114A8EE1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Football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Sports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7457F7C5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homeTeamScored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points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6DC93CF2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visitingTeamScored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points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5C33FDD5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endOfQuarter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quarter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519DC033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2BE34CFB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A0CF49A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880000"/>
          <w:sz w:val="20"/>
          <w:szCs w:val="20"/>
        </w:rPr>
        <w:t>// Filename: Hockey.java</w:t>
      </w:r>
    </w:p>
    <w:p w14:paraId="6E10935B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Hockey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Sports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0CF1FAFB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homeGoalScored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3A361878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visitingGoalScored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485590A8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endOfPeriod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period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159B4770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overtimePeriod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ot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01105554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6AA62F7C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The Hockey interface has four methods, but it inherits two from Sports; thus, a class that implements Hockey needs to implement all six methods. Similarly, a class that implements Football needs to define the three methods from Football and the two methods from Sports.</w:t>
      </w:r>
    </w:p>
    <w:p w14:paraId="04789C31" w14:textId="77777777" w:rsidR="00D60E5B" w:rsidRPr="00D60E5B" w:rsidRDefault="00D60E5B" w:rsidP="00D60E5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60E5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Extending Multiple Interfaces</w:t>
      </w:r>
    </w:p>
    <w:p w14:paraId="220CB136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A Java class can only extend one parent class. Multiple inheritance is not allowed. Interfaces are not classes, however, and an interface can extend more than one parent interface.</w:t>
      </w:r>
    </w:p>
    <w:p w14:paraId="5BF71AF0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The extends keyword is used once, and the parent interfaces are declared in a comma-separated list.</w:t>
      </w:r>
    </w:p>
    <w:p w14:paraId="31D15D7A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For example, if the Hockey interface extended both Sports and Event, it would be declared as −</w:t>
      </w:r>
    </w:p>
    <w:p w14:paraId="47FBE790" w14:textId="77777777" w:rsidR="00D60E5B" w:rsidRPr="00D60E5B" w:rsidRDefault="00D60E5B" w:rsidP="00D60E5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D60E5B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14:paraId="25EF5BC7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Hockey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Sports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Event</w:t>
      </w:r>
    </w:p>
    <w:p w14:paraId="6AA09A50" w14:textId="77777777" w:rsidR="00D60E5B" w:rsidRPr="00D60E5B" w:rsidRDefault="00D60E5B" w:rsidP="00D60E5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D60E5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Tagging Interfaces</w:t>
      </w:r>
    </w:p>
    <w:p w14:paraId="2E4CD1AB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most common use of extending interfaces occurs when the parent interface does not contain any methods. For example, the MouseListener interface in the </w:t>
      </w:r>
      <w:proofErr w:type="gramStart"/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java.awt.event</w:t>
      </w:r>
      <w:proofErr w:type="gramEnd"/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 xml:space="preserve"> package extended java.util.EventListener, which is defined as −</w:t>
      </w:r>
    </w:p>
    <w:p w14:paraId="02870919" w14:textId="77777777" w:rsidR="00D60E5B" w:rsidRDefault="00D60E5B" w:rsidP="00D60E5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</w:p>
    <w:p w14:paraId="54146875" w14:textId="499C0C0C" w:rsidR="00D60E5B" w:rsidRPr="00D60E5B" w:rsidRDefault="00D60E5B" w:rsidP="00D60E5B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bookmarkStart w:id="0" w:name="_GoBack"/>
      <w:bookmarkEnd w:id="0"/>
      <w:r w:rsidRPr="00D60E5B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Example</w:t>
      </w:r>
    </w:p>
    <w:p w14:paraId="2DF83A74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package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java</w:t>
      </w: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proofErr w:type="gramEnd"/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14:paraId="26E747D6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D60E5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D60E5B">
        <w:rPr>
          <w:rFonts w:ascii="Consolas" w:eastAsia="Times New Roman" w:hAnsi="Consolas" w:cs="Courier New"/>
          <w:color w:val="7F0055"/>
          <w:sz w:val="20"/>
          <w:szCs w:val="20"/>
        </w:rPr>
        <w:t>EventListener</w:t>
      </w:r>
    </w:p>
    <w:p w14:paraId="11BBB277" w14:textId="77777777" w:rsidR="00D60E5B" w:rsidRPr="00D60E5B" w:rsidRDefault="00D60E5B" w:rsidP="00D60E5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D60E5B">
        <w:rPr>
          <w:rFonts w:ascii="Consolas" w:eastAsia="Times New Roman" w:hAnsi="Consolas" w:cs="Courier New"/>
          <w:color w:val="666600"/>
          <w:sz w:val="20"/>
          <w:szCs w:val="20"/>
        </w:rPr>
        <w:t>{}</w:t>
      </w:r>
    </w:p>
    <w:p w14:paraId="68BA2AE9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An interface with no methods in it is referred to as a </w:t>
      </w:r>
      <w:r w:rsidRPr="00D60E5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tagging</w:t>
      </w: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 interface. There are two basic design purposes of tagging interfaces −</w:t>
      </w:r>
    </w:p>
    <w:p w14:paraId="490D28E0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Creates a common parent</w:t>
      </w: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As with the EventListener interface, which is extended by dozens of other interfaces in the Java API, you can use a tagging interface to create a common parent among a group of interfaces. For example, when an interface extends EventListener, the JVM knows that this </w:t>
      </w:r>
      <w:proofErr w:type="gramStart"/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particular interface</w:t>
      </w:r>
      <w:proofErr w:type="gramEnd"/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going to be used in an event delegation scenario.</w:t>
      </w:r>
    </w:p>
    <w:p w14:paraId="18E5F95C" w14:textId="77777777" w:rsidR="00D60E5B" w:rsidRPr="00D60E5B" w:rsidRDefault="00D60E5B" w:rsidP="00D60E5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60E5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Adds a data type to a class</w:t>
      </w:r>
      <w:r w:rsidRPr="00D60E5B">
        <w:rPr>
          <w:rFonts w:ascii="Verdana" w:eastAsia="Times New Roman" w:hAnsi="Verdana" w:cs="Times New Roman"/>
          <w:color w:val="000000"/>
          <w:sz w:val="24"/>
          <w:szCs w:val="24"/>
        </w:rPr>
        <w:t> − This situation is where the term, tagging comes from. A class that implements a tagging interface does not need to define any methods (since the interface does not have any), but the class becomes an interface type through polymorphism.</w:t>
      </w:r>
    </w:p>
    <w:p w14:paraId="6BEB9238" w14:textId="77777777" w:rsidR="00D60E5B" w:rsidRDefault="00D60E5B"/>
    <w:sectPr w:rsidR="00D60E5B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4419"/>
    <w:multiLevelType w:val="multilevel"/>
    <w:tmpl w:val="7E2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416AB"/>
    <w:multiLevelType w:val="multilevel"/>
    <w:tmpl w:val="A55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CD"/>
    <w:rsid w:val="0031312E"/>
    <w:rsid w:val="00424E32"/>
    <w:rsid w:val="008B72DF"/>
    <w:rsid w:val="009932B5"/>
    <w:rsid w:val="00D60E5B"/>
    <w:rsid w:val="00E56DC8"/>
    <w:rsid w:val="00E711CD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3969"/>
  <w15:chartTrackingRefBased/>
  <w15:docId w15:val="{ADC60AB7-DB8C-41C8-B286-F415C0C7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0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1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0E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0E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0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D60E5B"/>
  </w:style>
  <w:style w:type="character" w:customStyle="1" w:styleId="pln">
    <w:name w:val="pln"/>
    <w:basedOn w:val="DefaultParagraphFont"/>
    <w:rsid w:val="00D60E5B"/>
  </w:style>
  <w:style w:type="character" w:customStyle="1" w:styleId="kwd">
    <w:name w:val="kwd"/>
    <w:basedOn w:val="DefaultParagraphFont"/>
    <w:rsid w:val="00D60E5B"/>
  </w:style>
  <w:style w:type="character" w:customStyle="1" w:styleId="typ">
    <w:name w:val="typ"/>
    <w:basedOn w:val="DefaultParagraphFont"/>
    <w:rsid w:val="00D60E5B"/>
  </w:style>
  <w:style w:type="character" w:customStyle="1" w:styleId="pun">
    <w:name w:val="pun"/>
    <w:basedOn w:val="DefaultParagraphFont"/>
    <w:rsid w:val="00D6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2018-03-01T19:06:00Z</dcterms:created>
  <dcterms:modified xsi:type="dcterms:W3CDTF">2018-03-10T18:32:00Z</dcterms:modified>
</cp:coreProperties>
</file>