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5" w:lineRule="auto"/>
        <w:jc w:val="right"/>
        <w:rPr>
          <w:rFonts w:ascii="Times New Roman" w:cs="Times New Roman" w:eastAsia="Times New Roman" w:hAnsi="Times New Roman"/>
          <w:color w:val="1f1f1f"/>
          <w:sz w:val="64"/>
          <w:szCs w:val="64"/>
        </w:rPr>
      </w:pPr>
      <w:r w:rsidDel="00000000" w:rsidR="00000000" w:rsidRPr="00000000">
        <w:rPr>
          <w:rFonts w:ascii="Times New Roman" w:cs="Times New Roman" w:eastAsia="Times New Roman" w:hAnsi="Times New Roman"/>
          <w:color w:val="1f1f1f"/>
          <w:sz w:val="64"/>
          <w:szCs w:val="64"/>
          <w:rtl w:val="0"/>
        </w:rPr>
        <w:t xml:space="preserve">Software Requirements Specification</w:t>
      </w:r>
    </w:p>
    <w:p w:rsidR="00000000" w:rsidDel="00000000" w:rsidP="00000000" w:rsidRDefault="00000000" w:rsidRPr="00000000" w14:paraId="00000002">
      <w:pPr>
        <w:pStyle w:val="Heading1"/>
        <w:spacing w:after="120" w:before="0" w:line="360" w:lineRule="auto"/>
        <w:jc w:val="right"/>
        <w:rPr>
          <w:rFonts w:ascii="Times New Roman" w:cs="Times New Roman" w:eastAsia="Times New Roman" w:hAnsi="Times New Roman"/>
          <w:color w:val="1f1f1f"/>
          <w:sz w:val="64"/>
          <w:szCs w:val="64"/>
        </w:rPr>
      </w:pPr>
      <w:r w:rsidDel="00000000" w:rsidR="00000000" w:rsidRPr="00000000">
        <w:rPr>
          <w:rFonts w:ascii="Times New Roman" w:cs="Times New Roman" w:eastAsia="Times New Roman" w:hAnsi="Times New Roman"/>
          <w:color w:val="1f1f1f"/>
          <w:sz w:val="64"/>
          <w:szCs w:val="64"/>
          <w:rtl w:val="0"/>
        </w:rPr>
        <w:t xml:space="preserve">for</w:t>
      </w:r>
    </w:p>
    <w:p w:rsidR="00000000" w:rsidDel="00000000" w:rsidP="00000000" w:rsidRDefault="00000000" w:rsidRPr="00000000" w14:paraId="00000003">
      <w:pPr>
        <w:pStyle w:val="Heading1"/>
        <w:spacing w:after="120" w:before="0" w:line="275" w:lineRule="auto"/>
        <w:jc w:val="right"/>
        <w:rPr>
          <w:rFonts w:ascii="Times New Roman" w:cs="Times New Roman" w:eastAsia="Times New Roman" w:hAnsi="Times New Roman"/>
          <w:color w:val="1f1f1f"/>
          <w:sz w:val="64"/>
          <w:szCs w:val="64"/>
        </w:rPr>
      </w:pPr>
      <w:r w:rsidDel="00000000" w:rsidR="00000000" w:rsidRPr="00000000">
        <w:rPr>
          <w:rFonts w:ascii="Times New Roman" w:cs="Times New Roman" w:eastAsia="Times New Roman" w:hAnsi="Times New Roman"/>
          <w:color w:val="1f1f1f"/>
          <w:sz w:val="64"/>
          <w:szCs w:val="64"/>
          <w:rtl w:val="0"/>
        </w:rPr>
        <w:t xml:space="preserve">Railway Ticket Reservation System</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87" w:line="275" w:lineRule="auto"/>
        <w:jc w:val="right"/>
        <w:rPr>
          <w:rFonts w:ascii="Times New Roman" w:cs="Times New Roman" w:eastAsia="Times New Roman" w:hAnsi="Times New Roman"/>
          <w:b w:val="1"/>
          <w:bCs w:val="1"/>
          <w:color w:val="1f1f1f"/>
          <w:sz w:val="52"/>
          <w:szCs w:val="5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87" w:line="275" w:lineRule="auto"/>
        <w:jc w:val="right"/>
        <w:rPr>
          <w:rFonts w:ascii="Times New Roman" w:cs="Times New Roman" w:eastAsia="Times New Roman" w:hAnsi="Times New Roman"/>
          <w:b w:val="1"/>
          <w:bCs w:val="1"/>
          <w:color w:val="1f1f1f"/>
          <w:sz w:val="52"/>
          <w:szCs w:val="52"/>
        </w:rPr>
      </w:pPr>
      <w:r w:rsidDel="00000000" w:rsidR="00000000" w:rsidRPr="00000000">
        <w:rPr>
          <w:rFonts w:ascii="Times New Roman" w:cs="Times New Roman" w:eastAsia="Times New Roman" w:hAnsi="Times New Roman"/>
          <w:b w:val="1"/>
          <w:bCs w:val="1"/>
          <w:color w:val="1f1f1f"/>
          <w:sz w:val="52"/>
          <w:szCs w:val="52"/>
          <w:rtl w:val="0"/>
        </w:rPr>
        <w:t xml:space="preserve">Version 1.4 approved</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87" w:line="275" w:lineRule="auto"/>
        <w:jc w:val="right"/>
        <w:rPr>
          <w:rFonts w:ascii="Times New Roman" w:cs="Times New Roman" w:eastAsia="Times New Roman" w:hAnsi="Times New Roman"/>
          <w:b w:val="1"/>
          <w:bCs w:val="1"/>
          <w:color w:val="1f1f1f"/>
          <w:sz w:val="52"/>
          <w:szCs w:val="52"/>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87" w:line="275" w:lineRule="auto"/>
        <w:jc w:val="right"/>
        <w:rPr>
          <w:rFonts w:ascii="Times New Roman" w:cs="Times New Roman" w:eastAsia="Times New Roman" w:hAnsi="Times New Roman"/>
          <w:b w:val="1"/>
          <w:bCs w:val="1"/>
          <w:color w:val="1f1f1f"/>
          <w:sz w:val="52"/>
          <w:szCs w:val="52"/>
        </w:rPr>
      </w:pPr>
      <w:r w:rsidDel="00000000" w:rsidR="00000000" w:rsidRPr="00000000">
        <w:rPr>
          <w:rFonts w:ascii="Times New Roman" w:cs="Times New Roman" w:eastAsia="Times New Roman" w:hAnsi="Times New Roman"/>
          <w:b w:val="1"/>
          <w:bCs w:val="1"/>
          <w:color w:val="1f1f1f"/>
          <w:sz w:val="52"/>
          <w:szCs w:val="52"/>
          <w:rtl w:val="0"/>
        </w:rPr>
        <w:t xml:space="preserve">Prepared by Soham</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87" w:line="275" w:lineRule="auto"/>
        <w:jc w:val="right"/>
        <w:rPr>
          <w:rFonts w:ascii="Times New Roman" w:cs="Times New Roman" w:eastAsia="Times New Roman" w:hAnsi="Times New Roman"/>
          <w:b w:val="1"/>
          <w:bCs w:val="1"/>
          <w:color w:val="1f1f1f"/>
          <w:sz w:val="52"/>
          <w:szCs w:val="52"/>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87" w:line="275" w:lineRule="auto"/>
        <w:jc w:val="right"/>
        <w:rPr>
          <w:rFonts w:ascii="Times New Roman" w:cs="Times New Roman" w:eastAsia="Times New Roman" w:hAnsi="Times New Roman"/>
          <w:b w:val="1"/>
          <w:bCs w:val="1"/>
          <w:color w:val="1f1f1f"/>
          <w:sz w:val="52"/>
          <w:szCs w:val="52"/>
        </w:rPr>
      </w:pPr>
      <w:r w:rsidDel="00000000" w:rsidR="00000000" w:rsidRPr="00000000">
        <w:rPr>
          <w:rFonts w:ascii="Times New Roman" w:cs="Times New Roman" w:eastAsia="Times New Roman" w:hAnsi="Times New Roman"/>
          <w:b w:val="1"/>
          <w:bCs w:val="1"/>
          <w:color w:val="1f1f1f"/>
          <w:sz w:val="52"/>
          <w:szCs w:val="52"/>
          <w:rtl w:val="0"/>
        </w:rPr>
        <w:t xml:space="preserve">XIE</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87" w:line="275" w:lineRule="auto"/>
        <w:jc w:val="right"/>
        <w:rPr>
          <w:rFonts w:ascii="Times New Roman" w:cs="Times New Roman" w:eastAsia="Times New Roman" w:hAnsi="Times New Roman"/>
          <w:b w:val="1"/>
          <w:bCs w:val="1"/>
          <w:color w:val="1f1f1f"/>
          <w:sz w:val="52"/>
          <w:szCs w:val="52"/>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87" w:line="275" w:lineRule="auto"/>
        <w:jc w:val="right"/>
        <w:rPr>
          <w:rFonts w:ascii="Times New Roman" w:cs="Times New Roman" w:eastAsia="Times New Roman" w:hAnsi="Times New Roman"/>
          <w:b w:val="1"/>
          <w:bCs w:val="1"/>
          <w:color w:val="1f1f1f"/>
          <w:sz w:val="52"/>
          <w:szCs w:val="52"/>
        </w:rPr>
      </w:pPr>
      <w:r w:rsidDel="00000000" w:rsidR="00000000" w:rsidRPr="00000000">
        <w:rPr>
          <w:rFonts w:ascii="Times New Roman" w:cs="Times New Roman" w:eastAsia="Times New Roman" w:hAnsi="Times New Roman"/>
          <w:b w:val="1"/>
          <w:bCs w:val="1"/>
          <w:color w:val="1f1f1f"/>
          <w:sz w:val="52"/>
          <w:szCs w:val="52"/>
          <w:rtl w:val="0"/>
        </w:rPr>
        <w:t xml:space="preserve">July 15, 2026</w:t>
      </w:r>
    </w:p>
    <w:p w:rsidR="00000000" w:rsidDel="00000000" w:rsidP="00000000" w:rsidRDefault="00000000" w:rsidRPr="00000000" w14:paraId="0000000C">
      <w:pPr>
        <w:pStyle w:val="Heading2"/>
        <w:spacing w:after="120" w:before="0" w:line="275" w:lineRule="auto"/>
        <w:jc w:val="right"/>
        <w:rPr>
          <w:rFonts w:ascii="Times New Roman" w:cs="Times New Roman" w:eastAsia="Times New Roman" w:hAnsi="Times New Roman"/>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spacing w:after="120" w:before="0" w:line="275.9999942779541" w:lineRule="auto"/>
        <w:rPr>
          <w:rFonts w:ascii="Google Sans" w:cs="Google Sans" w:eastAsia="Google Sans" w:hAnsi="Google Sans"/>
          <w:color w:val="1f1f1f"/>
        </w:rPr>
      </w:pPr>
      <w:bookmarkStart w:colFirst="0" w:colLast="0" w:name="_heading=h.xf338p51gj8a" w:id="0"/>
      <w:bookmarkEnd w:id="0"/>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665"/>
        <w:gridCol w:w="5745"/>
        <w:gridCol w:w="1950"/>
        <w:tblGridChange w:id="0">
          <w:tblGrid>
            <w:gridCol w:w="1665"/>
            <w:gridCol w:w="5745"/>
            <w:gridCol w:w="195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Introduction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line="275.9999942779541" w:lineRule="auto"/>
              <w:rPr>
                <w:rFonts w:ascii="Times New Roman" w:cs="Times New Roman" w:eastAsia="Times New Roman" w:hAnsi="Times New Roman"/>
                <w:color w:val="0b57d0"/>
                <w:sz w:val="24"/>
                <w:szCs w:val="24"/>
                <w:u w:val="single"/>
              </w:rPr>
            </w:pPr>
            <w:r w:rsidDel="00000000" w:rsidR="00000000" w:rsidRPr="00000000">
              <w:rPr>
                <w:rFonts w:ascii="Times New Roman" w:cs="Times New Roman" w:eastAsia="Times New Roman" w:hAnsi="Times New Roman"/>
                <w:color w:val="1f1f1f"/>
                <w:sz w:val="24"/>
                <w:szCs w:val="24"/>
                <w:rtl w:val="0"/>
              </w:rPr>
              <w:t xml:space="preserve">Purpose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Conventions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Intended Audience and Reading Suggestions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Scope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Perspective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Functions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Classes and Characteristics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Environment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Implementation Constraints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Documentation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Assumptions and Dependencies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Interface Requirements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Interfaces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Interfaces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Communications Interfaces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Features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Booking and Conflict Resolution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Pricing Engine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Nonfunctional Requirements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Requirements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Requirements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Requirements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Quality Attributes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Requirements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Appendix 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Glossary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Appendix 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Models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Appendix 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Determined List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7</w:t>
            </w:r>
          </w:p>
        </w:tc>
      </w:tr>
    </w:tbl>
    <w:p w:rsidR="00000000" w:rsidDel="00000000" w:rsidP="00000000" w:rsidRDefault="00000000" w:rsidRPr="00000000" w14:paraId="00000071">
      <w:pPr>
        <w:pStyle w:val="Heading2"/>
        <w:spacing w:after="120" w:before="120" w:line="275"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2">
      <w:pPr>
        <w:pStyle w:val="Heading2"/>
        <w:spacing w:after="120" w:before="120" w:line="275"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Revision History</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52"/>
        <w:gridCol w:w="1559"/>
        <w:gridCol w:w="3909"/>
        <w:gridCol w:w="2340"/>
        <w:tblGridChange w:id="0">
          <w:tblGrid>
            <w:gridCol w:w="1552"/>
            <w:gridCol w:w="1559"/>
            <w:gridCol w:w="3909"/>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before="120" w:line="275"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20" w:before="120" w:line="275"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before="120" w:line="275"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Reason For Changes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20" w:before="120" w:line="275"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Version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75"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Lavanya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5"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2026-07-15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75"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sz w:val="24"/>
                <w:szCs w:val="24"/>
                <w:rtl w:val="0"/>
              </w:rPr>
              <w:t xml:space="preserve">System Features not up to the mark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75"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5"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Gargi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5"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2026-07-15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5"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sz w:val="24"/>
                <w:szCs w:val="24"/>
                <w:rtl w:val="0"/>
              </w:rPr>
              <w:t xml:space="preserve">Update Analysis Models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75"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5"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Dhriti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5"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2026-07-15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75"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sz w:val="24"/>
                <w:szCs w:val="24"/>
                <w:rtl w:val="0"/>
              </w:rPr>
              <w:t xml:space="preserve">Refine Overall Description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75"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w:t>
            </w:r>
          </w:p>
        </w:tc>
      </w:tr>
    </w:tbl>
    <w:p w:rsidR="00000000" w:rsidDel="00000000" w:rsidP="00000000" w:rsidRDefault="00000000" w:rsidRPr="00000000" w14:paraId="00000083">
      <w:pPr>
        <w:pStyle w:val="Heading2"/>
        <w:spacing w:after="120" w:before="0" w:line="360" w:lineRule="auto"/>
        <w:rPr>
          <w:rFonts w:ascii="Times New Roman" w:cs="Times New Roman" w:eastAsia="Times New Roman" w:hAnsi="Times New Roman"/>
          <w:color w:val="1f1f1f"/>
          <w:sz w:val="24"/>
          <w:szCs w:val="24"/>
        </w:rPr>
        <w:sectPr>
          <w:footerReference r:id="rId7" w:type="default"/>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84">
      <w:pPr>
        <w:pStyle w:val="Heading2"/>
        <w:spacing w:after="120" w:before="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Introduction</w:t>
      </w:r>
    </w:p>
    <w:p w:rsidR="00000000" w:rsidDel="00000000" w:rsidP="00000000" w:rsidRDefault="00000000" w:rsidRPr="00000000" w14:paraId="00000085">
      <w:pPr>
        <w:pStyle w:val="Heading3"/>
        <w:spacing w:after="120" w:before="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1.1 Purpose</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87" w:line="275"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purpose of this document is to specify the software requirements for the Railway Ticket Reservation System (RTRS), release 1.0. This SRS covers the entire scope of the passenger-facing booking applications (web and mobile) and the administrative backend system.</w:t>
      </w:r>
    </w:p>
    <w:p w:rsidR="00000000" w:rsidDel="00000000" w:rsidP="00000000" w:rsidRDefault="00000000" w:rsidRPr="00000000" w14:paraId="00000087">
      <w:pPr>
        <w:pStyle w:val="Heading3"/>
        <w:spacing w:after="120" w:before="20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 Document Conventions</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pacing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Bold text</w:t>
      </w:r>
      <w:r w:rsidDel="00000000" w:rsidR="00000000" w:rsidRPr="00000000">
        <w:rPr>
          <w:rFonts w:ascii="Times New Roman" w:cs="Times New Roman" w:eastAsia="Times New Roman" w:hAnsi="Times New Roman"/>
          <w:color w:val="1f1f1f"/>
          <w:sz w:val="24"/>
          <w:szCs w:val="24"/>
          <w:rtl w:val="0"/>
        </w:rPr>
        <w:t xml:space="preserve"> indicates key system entities, database objects, or distinct user roles.</w:t>
      </w:r>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pacing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Requirement priorities are inherited from their parent feature sections unless otherwise specified.</w:t>
      </w:r>
      <w:r w:rsidDel="00000000" w:rsidR="00000000" w:rsidRPr="00000000">
        <w:rPr>
          <w:rtl w:val="0"/>
        </w:rPr>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pacing w:after="120" w:line="360"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Requirement IDs follow the format: REQ-XX.</w:t>
      </w:r>
      <w:r w:rsidDel="00000000" w:rsidR="00000000" w:rsidRPr="00000000">
        <w:rPr>
          <w:rtl w:val="0"/>
        </w:rPr>
      </w:r>
    </w:p>
    <w:p w:rsidR="00000000" w:rsidDel="00000000" w:rsidP="00000000" w:rsidRDefault="00000000" w:rsidRPr="00000000" w14:paraId="0000008B">
      <w:pPr>
        <w:pStyle w:val="Heading3"/>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1.3 Intended Audience and Reading Suggestions</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87" w:line="275"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document is intended for project managers, software engineers, UI/UX designers, quality assurance testers, and railway administrative staff. Readers should begin with Section 2 for a high-level overview of the product's scope before proceeding to Section 4 for specific functional requirements and system features.</w:t>
      </w:r>
    </w:p>
    <w:p w:rsidR="00000000" w:rsidDel="00000000" w:rsidP="00000000" w:rsidRDefault="00000000" w:rsidRPr="00000000" w14:paraId="0000008D">
      <w:pPr>
        <w:pStyle w:val="Heading3"/>
        <w:spacing w:after="120" w:before="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1.4 Product Scope</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87" w:line="275"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RTRS is a comprehensive enterprise system designed to handle train schedules, dynamic pricing, seat allocation, and concurrent booking conflicts. The software aligns with the corporate objective of modernizing transit operations by providing a seamless, real-time booking experience for passengers while maximizing revenue and capacity utilization for railway operators.</w:t>
      </w:r>
    </w:p>
    <w:p w:rsidR="00000000" w:rsidDel="00000000" w:rsidP="00000000" w:rsidRDefault="00000000" w:rsidRPr="00000000" w14:paraId="0000008F">
      <w:pPr>
        <w:pStyle w:val="Heading3"/>
        <w:spacing w:after="120" w:before="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1.5 References</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pacing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IEEE Guide for Software Requirements Specifications (Karl E. Wiegers template, 1999).</w:t>
      </w:r>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pacing w:after="120"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National Payment Gateway API Documentation (v2.4).</w:t>
      </w:r>
      <w:r w:rsidDel="00000000" w:rsidR="00000000" w:rsidRPr="00000000">
        <w:rPr>
          <w:rtl w:val="0"/>
        </w:rPr>
      </w:r>
    </w:p>
    <w:p w:rsidR="00000000" w:rsidDel="00000000" w:rsidP="00000000" w:rsidRDefault="00000000" w:rsidRPr="00000000" w14:paraId="00000092">
      <w:pPr>
        <w:pStyle w:val="Heading2"/>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Overall Description</w:t>
      </w:r>
    </w:p>
    <w:p w:rsidR="00000000" w:rsidDel="00000000" w:rsidP="00000000" w:rsidRDefault="00000000" w:rsidRPr="00000000" w14:paraId="00000093">
      <w:pPr>
        <w:pStyle w:val="Heading3"/>
        <w:spacing w:after="120" w:before="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2.1 Product Perspective</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87" w:line="275"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RTRS is a new, self-contained product designed to replace legacy, decentralized manual booking systems. It functions as a distributed, cloud-based platform consisting of a public web portal, mobile applications (iOS/Android), and an internal management dashboard.</w:t>
      </w:r>
    </w:p>
    <w:p w:rsidR="00000000" w:rsidDel="00000000" w:rsidP="00000000" w:rsidRDefault="00000000" w:rsidRPr="00000000" w14:paraId="00000095">
      <w:pPr>
        <w:rPr>
          <w:rFonts w:ascii="Times New Roman" w:cs="Times New Roman" w:eastAsia="Times New Roman" w:hAnsi="Times New Roman"/>
          <w:b w:val="1"/>
          <w:bCs w:val="1"/>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3"/>
        <w:spacing w:after="120" w:before="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2.2 Product Functions</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pacing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Real-time train schedule and route querying.</w:t>
      </w:r>
      <w:r w:rsidDel="00000000" w:rsidR="00000000" w:rsidRPr="00000000">
        <w:rPr>
          <w:rtl w:val="0"/>
        </w:rPr>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pacing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Interactive seat map selection and allocation.</w:t>
      </w:r>
      <w:r w:rsidDel="00000000" w:rsidR="00000000" w:rsidRPr="00000000">
        <w:rPr>
          <w:rtl w:val="0"/>
        </w:rPr>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pacing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Algorithmic dynamic pricing based on capacity and demand.</w:t>
      </w:r>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pacing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Concurrent booking conflict resolution (preventing double-booking).</w:t>
      </w:r>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pacing w:after="120"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Secure payment processing and digital ticket (QR code) generation.</w:t>
      </w:r>
      <w:r w:rsidDel="00000000" w:rsidR="00000000" w:rsidRPr="00000000">
        <w:rPr>
          <w:rtl w:val="0"/>
        </w:rPr>
      </w:r>
    </w:p>
    <w:p w:rsidR="00000000" w:rsidDel="00000000" w:rsidP="00000000" w:rsidRDefault="00000000" w:rsidRPr="00000000" w14:paraId="0000009C">
      <w:pPr>
        <w:pStyle w:val="Heading3"/>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2.3 User Classes and Characteristics</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pacing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Passenger:</w:t>
      </w:r>
      <w:r w:rsidDel="00000000" w:rsidR="00000000" w:rsidRPr="00000000">
        <w:rPr>
          <w:rFonts w:ascii="Times New Roman" w:cs="Times New Roman" w:eastAsia="Times New Roman" w:hAnsi="Times New Roman"/>
          <w:color w:val="1f1f1f"/>
          <w:sz w:val="24"/>
          <w:szCs w:val="24"/>
          <w:rtl w:val="0"/>
        </w:rPr>
        <w:t xml:space="preserve"> General public making bookings. Requires a highly intuitive interface and low technical expertise.</w:t>
      </w:r>
      <w:r w:rsidDel="00000000" w:rsidR="00000000" w:rsidRPr="00000000">
        <w:rPr>
          <w:rtl w:val="0"/>
        </w:rPr>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pacing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Ticketing Agent:</w:t>
      </w:r>
      <w:r w:rsidDel="00000000" w:rsidR="00000000" w:rsidRPr="00000000">
        <w:rPr>
          <w:rFonts w:ascii="Times New Roman" w:cs="Times New Roman" w:eastAsia="Times New Roman" w:hAnsi="Times New Roman"/>
          <w:color w:val="1f1f1f"/>
          <w:sz w:val="24"/>
          <w:szCs w:val="24"/>
          <w:rtl w:val="0"/>
        </w:rPr>
        <w:t xml:space="preserve"> Railway staff booking on behalf of customers at stations. Requires rapid data entry capabilities and specific override permissions.</w:t>
      </w:r>
      <w:r w:rsidDel="00000000" w:rsidR="00000000" w:rsidRPr="00000000">
        <w:rPr>
          <w:rtl w:val="0"/>
        </w:rPr>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pacing w:after="120"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System Administrator:</w:t>
      </w:r>
      <w:r w:rsidDel="00000000" w:rsidR="00000000" w:rsidRPr="00000000">
        <w:rPr>
          <w:rFonts w:ascii="Times New Roman" w:cs="Times New Roman" w:eastAsia="Times New Roman" w:hAnsi="Times New Roman"/>
          <w:color w:val="1f1f1f"/>
          <w:sz w:val="24"/>
          <w:szCs w:val="24"/>
          <w:rtl w:val="0"/>
        </w:rPr>
        <w:t xml:space="preserve"> IT staff managing the underlying schedules, pricing algorithms, and user access levels. Requires high technical expertise and a detailed analytics dashboard.</w:t>
      </w:r>
      <w:r w:rsidDel="00000000" w:rsidR="00000000" w:rsidRPr="00000000">
        <w:rPr>
          <w:rtl w:val="0"/>
        </w:rPr>
      </w:r>
    </w:p>
    <w:p w:rsidR="00000000" w:rsidDel="00000000" w:rsidP="00000000" w:rsidRDefault="00000000" w:rsidRPr="00000000" w14:paraId="000000A0">
      <w:pPr>
        <w:pStyle w:val="Heading3"/>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2.4 Operating Environment</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pacing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Backend Servers:</w:t>
      </w:r>
      <w:r w:rsidDel="00000000" w:rsidR="00000000" w:rsidRPr="00000000">
        <w:rPr>
          <w:rFonts w:ascii="Times New Roman" w:cs="Times New Roman" w:eastAsia="Times New Roman" w:hAnsi="Times New Roman"/>
          <w:color w:val="1f1f1f"/>
          <w:sz w:val="24"/>
          <w:szCs w:val="24"/>
          <w:rtl w:val="0"/>
        </w:rPr>
        <w:t xml:space="preserve"> Cloud-hosted environment (e.g., AWS, Azure) running Linux, supporting containerized microservices.</w:t>
      </w:r>
      <w:r w:rsidDel="00000000" w:rsidR="00000000" w:rsidRPr="00000000">
        <w:rPr>
          <w:rtl w:val="0"/>
        </w:rPr>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pacing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Client Side (Web):</w:t>
      </w:r>
      <w:r w:rsidDel="00000000" w:rsidR="00000000" w:rsidRPr="00000000">
        <w:rPr>
          <w:rFonts w:ascii="Times New Roman" w:cs="Times New Roman" w:eastAsia="Times New Roman" w:hAnsi="Times New Roman"/>
          <w:color w:val="1f1f1f"/>
          <w:sz w:val="24"/>
          <w:szCs w:val="24"/>
          <w:rtl w:val="0"/>
        </w:rPr>
        <w:t xml:space="preserve"> Latest versions of Chrome, Safari, Firefox, and Edge.</w:t>
      </w:r>
      <w:r w:rsidDel="00000000" w:rsidR="00000000" w:rsidRPr="00000000">
        <w:rPr>
          <w:rtl w:val="0"/>
        </w:rPr>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pacing w:after="120"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Client Side (Mobile):</w:t>
      </w:r>
      <w:r w:rsidDel="00000000" w:rsidR="00000000" w:rsidRPr="00000000">
        <w:rPr>
          <w:rFonts w:ascii="Times New Roman" w:cs="Times New Roman" w:eastAsia="Times New Roman" w:hAnsi="Times New Roman"/>
          <w:color w:val="1f1f1f"/>
          <w:sz w:val="24"/>
          <w:szCs w:val="24"/>
          <w:rtl w:val="0"/>
        </w:rPr>
        <w:t xml:space="preserve"> iOS 15.0+ and Android 12.0+.</w:t>
      </w:r>
      <w:r w:rsidDel="00000000" w:rsidR="00000000" w:rsidRPr="00000000">
        <w:rPr>
          <w:rtl w:val="0"/>
        </w:rPr>
      </w:r>
    </w:p>
    <w:p w:rsidR="00000000" w:rsidDel="00000000" w:rsidP="00000000" w:rsidRDefault="00000000" w:rsidRPr="00000000" w14:paraId="000000A4">
      <w:pPr>
        <w:pStyle w:val="Heading3"/>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2.5 Design and Implementation Constraints</w:t>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pacing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database architecture must support strict ACID properties to seamlessly handle thousands of concurrent transaction conflicts without data corruption.</w:t>
      </w:r>
      <w:r w:rsidDel="00000000" w:rsidR="00000000" w:rsidRPr="00000000">
        <w:rPr>
          <w:rtl w:val="0"/>
        </w:rPr>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pacing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system must be fully PCI-DSS compliant; no raw credit card data may be stored on RTRS servers.</w:t>
      </w:r>
      <w:r w:rsidDel="00000000" w:rsidR="00000000" w:rsidRPr="00000000">
        <w:rPr>
          <w:rtl w:val="0"/>
        </w:rPr>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pacing w:after="120"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Must comply with regional data privacy regulations (e.g., GDPR) regarding passenger data retention.</w:t>
      </w:r>
      <w:r w:rsidDel="00000000" w:rsidR="00000000" w:rsidRPr="00000000">
        <w:rPr>
          <w:rtl w:val="0"/>
        </w:rPr>
      </w:r>
    </w:p>
    <w:p w:rsidR="00000000" w:rsidDel="00000000" w:rsidP="00000000" w:rsidRDefault="00000000" w:rsidRPr="00000000" w14:paraId="000000A8">
      <w:pPr>
        <w:pStyle w:val="Heading3"/>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2.6 User Documentation</w:t>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pacing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 public online help portal featuring FAQs and video tutorials for passengers.</w:t>
      </w:r>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pacing w:after="120"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 comprehensive digital user manual and onboarding wiki for Ticketing Agents and System Administrators.</w:t>
      </w:r>
      <w:r w:rsidDel="00000000" w:rsidR="00000000" w:rsidRPr="00000000">
        <w:rPr>
          <w:rtl w:val="0"/>
        </w:rPr>
      </w:r>
    </w:p>
    <w:p w:rsidR="00000000" w:rsidDel="00000000" w:rsidP="00000000" w:rsidRDefault="00000000" w:rsidRPr="00000000" w14:paraId="000000AB">
      <w:pPr>
        <w:pStyle w:val="Heading3"/>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2.7 Assumptions and Dependencies</w:t>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pacing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Dependency:</w:t>
      </w:r>
      <w:r w:rsidDel="00000000" w:rsidR="00000000" w:rsidRPr="00000000">
        <w:rPr>
          <w:rFonts w:ascii="Times New Roman" w:cs="Times New Roman" w:eastAsia="Times New Roman" w:hAnsi="Times New Roman"/>
          <w:color w:val="1f1f1f"/>
          <w:sz w:val="24"/>
          <w:szCs w:val="24"/>
          <w:rtl w:val="0"/>
        </w:rPr>
        <w:t xml:space="preserve"> The system relies on a third-party payment gateway (e.g., Stripe) for all financial transaction processing.</w:t>
      </w:r>
      <w:r w:rsidDel="00000000" w:rsidR="00000000" w:rsidRPr="00000000">
        <w:rPr>
          <w:rtl w:val="0"/>
        </w:rPr>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pacing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Dependency:</w:t>
      </w:r>
      <w:r w:rsidDel="00000000" w:rsidR="00000000" w:rsidRPr="00000000">
        <w:rPr>
          <w:rFonts w:ascii="Times New Roman" w:cs="Times New Roman" w:eastAsia="Times New Roman" w:hAnsi="Times New Roman"/>
          <w:color w:val="1f1f1f"/>
          <w:sz w:val="24"/>
          <w:szCs w:val="24"/>
          <w:rtl w:val="0"/>
        </w:rPr>
        <w:t xml:space="preserve"> The system relies on a third-party SMS/Email gateway (e.g., Twilio) for sending OTPs and booking confirmations.</w:t>
      </w:r>
      <w:r w:rsidDel="00000000" w:rsidR="00000000" w:rsidRPr="00000000">
        <w:rPr>
          <w:rtl w:val="0"/>
        </w:rPr>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pacing w:after="120"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Assumption:</w:t>
      </w:r>
      <w:r w:rsidDel="00000000" w:rsidR="00000000" w:rsidRPr="00000000">
        <w:rPr>
          <w:rFonts w:ascii="Times New Roman" w:cs="Times New Roman" w:eastAsia="Times New Roman" w:hAnsi="Times New Roman"/>
          <w:color w:val="1f1f1f"/>
          <w:sz w:val="24"/>
          <w:szCs w:val="24"/>
          <w:rtl w:val="0"/>
        </w:rPr>
        <w:t xml:space="preserve"> Passengers have a relatively stable internet connection to maintain the socket connection required for real-time seat locking.</w:t>
      </w:r>
      <w:r w:rsidDel="00000000" w:rsidR="00000000" w:rsidRPr="00000000">
        <w:rPr>
          <w:rtl w:val="0"/>
        </w:rPr>
      </w:r>
    </w:p>
    <w:p w:rsidR="00000000" w:rsidDel="00000000" w:rsidP="00000000" w:rsidRDefault="00000000" w:rsidRPr="00000000" w14:paraId="000000AF">
      <w:pPr>
        <w:pStyle w:val="Heading2"/>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External Interface Requirements</w:t>
      </w:r>
    </w:p>
    <w:p w:rsidR="00000000" w:rsidDel="00000000" w:rsidP="00000000" w:rsidRDefault="00000000" w:rsidRPr="00000000" w14:paraId="000000B0">
      <w:pPr>
        <w:pStyle w:val="Heading3"/>
        <w:spacing w:after="120" w:before="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3.1 User Interfaces</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87" w:line="275"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user interface shall adhere to WCAG 2.1 AA accessibility standards. The layout will ensure that primary navigation elements (Home, Search Trains, My Bookings, Profile) remain persistent across all primary passenger screens. Error messages must be displayed in high-contrast red boxes with plain-language explanations.</w:t>
      </w:r>
    </w:p>
    <w:p w:rsidR="00000000" w:rsidDel="00000000" w:rsidP="00000000" w:rsidRDefault="00000000" w:rsidRPr="00000000" w14:paraId="000000B2">
      <w:pPr>
        <w:pStyle w:val="Heading3"/>
        <w:spacing w:after="120" w:before="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3.2 Hardware Interfaces</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87" w:line="275"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backend system will interface with physical ticket printing kiosks located at railway stations. Communication will occur via secure TCP/IP protocols to transmit formatted ticket data (including PNR and QR codes) directly to the kiosk printers.</w:t>
      </w:r>
    </w:p>
    <w:p w:rsidR="00000000" w:rsidDel="00000000" w:rsidP="00000000" w:rsidRDefault="00000000" w:rsidRPr="00000000" w14:paraId="000000B4">
      <w:pPr>
        <w:pStyle w:val="Heading3"/>
        <w:spacing w:after="120" w:before="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3.3 Software Interfaces</w:t>
      </w:r>
    </w:p>
    <w:p w:rsidR="00000000" w:rsidDel="00000000" w:rsidP="00000000" w:rsidRDefault="00000000" w:rsidRPr="00000000" w14:paraId="000000B5">
      <w:pPr>
        <w:numPr>
          <w:ilvl w:val="0"/>
          <w:numId w:val="15"/>
        </w:numPr>
        <w:pBdr>
          <w:top w:space="0" w:sz="0" w:val="nil"/>
          <w:left w:space="0" w:sz="0" w:val="nil"/>
          <w:bottom w:space="0" w:sz="0" w:val="nil"/>
          <w:right w:space="0" w:sz="0" w:val="nil"/>
          <w:between w:space="0" w:sz="0" w:val="nil"/>
        </w:pBdr>
        <w:spacing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Payment Gateway API:</w:t>
      </w:r>
      <w:r w:rsidDel="00000000" w:rsidR="00000000" w:rsidRPr="00000000">
        <w:rPr>
          <w:rFonts w:ascii="Times New Roman" w:cs="Times New Roman" w:eastAsia="Times New Roman" w:hAnsi="Times New Roman"/>
          <w:color w:val="1f1f1f"/>
          <w:sz w:val="24"/>
          <w:szCs w:val="24"/>
          <w:rtl w:val="0"/>
        </w:rPr>
        <w:t xml:space="preserve"> Bi-directional JSON message exchanges to authorize funds, capture payments, and process refunds.</w:t>
      </w:r>
      <w:r w:rsidDel="00000000" w:rsidR="00000000" w:rsidRPr="00000000">
        <w:rPr>
          <w:rtl w:val="0"/>
        </w:rPr>
      </w:r>
    </w:p>
    <w:p w:rsidR="00000000" w:rsidDel="00000000" w:rsidP="00000000" w:rsidRDefault="00000000" w:rsidRPr="00000000" w14:paraId="000000B6">
      <w:pPr>
        <w:numPr>
          <w:ilvl w:val="0"/>
          <w:numId w:val="15"/>
        </w:numPr>
        <w:pBdr>
          <w:top w:space="0" w:sz="0" w:val="nil"/>
          <w:left w:space="0" w:sz="0" w:val="nil"/>
          <w:bottom w:space="0" w:sz="0" w:val="nil"/>
          <w:right w:space="0" w:sz="0" w:val="nil"/>
          <w:between w:space="0" w:sz="0" w:val="nil"/>
        </w:pBdr>
        <w:spacing w:after="120"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Mapping/Routing API:</w:t>
      </w:r>
      <w:r w:rsidDel="00000000" w:rsidR="00000000" w:rsidRPr="00000000">
        <w:rPr>
          <w:rFonts w:ascii="Times New Roman" w:cs="Times New Roman" w:eastAsia="Times New Roman" w:hAnsi="Times New Roman"/>
          <w:color w:val="1f1f1f"/>
          <w:sz w:val="24"/>
          <w:szCs w:val="24"/>
          <w:rtl w:val="0"/>
        </w:rPr>
        <w:t xml:space="preserve"> Integration with enterprise mapping software to display visual train routes and live estimated times of arrival (ETAs).</w:t>
      </w:r>
      <w:r w:rsidDel="00000000" w:rsidR="00000000" w:rsidRPr="00000000">
        <w:rPr>
          <w:rtl w:val="0"/>
        </w:rPr>
      </w:r>
    </w:p>
    <w:p w:rsidR="00000000" w:rsidDel="00000000" w:rsidP="00000000" w:rsidRDefault="00000000" w:rsidRPr="00000000" w14:paraId="000000B7">
      <w:pPr>
        <w:pStyle w:val="Heading3"/>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3.4 Communications Interfaces</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187" w:line="275"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All client-to-server and server-to-server communications must be encrypted using HTTPS with TLS 1.3. Real-time updates (such as a seat changing from "Available" to "Locked" on a user's screen) will be managed via WebSockets.</w:t>
      </w:r>
    </w:p>
    <w:p w:rsidR="00000000" w:rsidDel="00000000" w:rsidP="00000000" w:rsidRDefault="00000000" w:rsidRPr="00000000" w14:paraId="000000B9">
      <w:pPr>
        <w:pStyle w:val="Heading2"/>
        <w:spacing w:after="120" w:before="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System Features</w:t>
      </w:r>
    </w:p>
    <w:p w:rsidR="00000000" w:rsidDel="00000000" w:rsidP="00000000" w:rsidRDefault="00000000" w:rsidRPr="00000000" w14:paraId="000000BA">
      <w:pPr>
        <w:pStyle w:val="Heading3"/>
        <w:spacing w:after="120" w:before="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4.1 Ticket Booking and Conflict Resolution</w:t>
      </w:r>
    </w:p>
    <w:p w:rsidR="00000000" w:rsidDel="00000000" w:rsidP="00000000" w:rsidRDefault="00000000" w:rsidRPr="00000000" w14:paraId="000000BB">
      <w:pPr>
        <w:pStyle w:val="Heading4"/>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4.1.1 Description and Priority</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87" w:line="275"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Allows users to search for trains, select specific seats from a live map, and proceed to checkout without conflicting with other users. </w:t>
      </w:r>
      <w:r w:rsidDel="00000000" w:rsidR="00000000" w:rsidRPr="00000000">
        <w:rPr>
          <w:rFonts w:ascii="Times New Roman" w:cs="Times New Roman" w:eastAsia="Times New Roman" w:hAnsi="Times New Roman"/>
          <w:b w:val="1"/>
          <w:bCs w:val="1"/>
          <w:color w:val="1f1f1f"/>
          <w:sz w:val="24"/>
          <w:szCs w:val="24"/>
          <w:rtl w:val="0"/>
        </w:rPr>
        <w:t xml:space="preserve">Priority: High.</w:t>
      </w:r>
    </w:p>
    <w:p w:rsidR="00000000" w:rsidDel="00000000" w:rsidP="00000000" w:rsidRDefault="00000000" w:rsidRPr="00000000" w14:paraId="000000BD">
      <w:pPr>
        <w:pStyle w:val="Heading4"/>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4.1.2 Stimulus/Response Sequences</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pacing w:line="275" w:lineRule="auto"/>
        <w:ind w:left="4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User enters journey details and triggers search -&gt; System returns list of trains.</w:t>
      </w:r>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pacing w:line="275" w:lineRule="auto"/>
        <w:ind w:left="4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User selects a specific seat -&gt; System applies a temporary lock on that seat in the database.</w:t>
      </w:r>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pacing w:after="120" w:line="275" w:lineRule="auto"/>
        <w:ind w:left="4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User completes payment -&gt; System finalizes the booking and permanently allocates the seat.</w:t>
      </w: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4"/>
        <w:spacing w:after="120" w:before="12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4.1.3 Functional Requirements</w:t>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pacing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REQ-01:</w:t>
      </w:r>
      <w:r w:rsidDel="00000000" w:rsidR="00000000" w:rsidRPr="00000000">
        <w:rPr>
          <w:rFonts w:ascii="Times New Roman" w:cs="Times New Roman" w:eastAsia="Times New Roman" w:hAnsi="Times New Roman"/>
          <w:color w:val="1f1f1f"/>
          <w:sz w:val="24"/>
          <w:szCs w:val="24"/>
          <w:rtl w:val="0"/>
        </w:rPr>
        <w:t xml:space="preserve"> The system shall implement optimistic concurrency control; if two users attempt to lock the exact same seat simultaneously, the first transaction received by the server shall succeed, and the second shall receive a "Seat Unavailable" error prompt.</w:t>
      </w:r>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pacing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REQ-02:</w:t>
      </w:r>
      <w:r w:rsidDel="00000000" w:rsidR="00000000" w:rsidRPr="00000000">
        <w:rPr>
          <w:rFonts w:ascii="Times New Roman" w:cs="Times New Roman" w:eastAsia="Times New Roman" w:hAnsi="Times New Roman"/>
          <w:color w:val="1f1f1f"/>
          <w:sz w:val="24"/>
          <w:szCs w:val="24"/>
          <w:rtl w:val="0"/>
        </w:rPr>
        <w:t xml:space="preserve"> The system shall enforce a strict 10-minute timeout limit on temporary seat locks. If payment is not confirmed within 10 minutes, the lock is released, and the seat is returned to the available pool.</w:t>
      </w:r>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pacing w:after="120"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REQ-03:</w:t>
      </w:r>
      <w:r w:rsidDel="00000000" w:rsidR="00000000" w:rsidRPr="00000000">
        <w:rPr>
          <w:rFonts w:ascii="Times New Roman" w:cs="Times New Roman" w:eastAsia="Times New Roman" w:hAnsi="Times New Roman"/>
          <w:color w:val="1f1f1f"/>
          <w:sz w:val="24"/>
          <w:szCs w:val="24"/>
          <w:rtl w:val="0"/>
        </w:rPr>
        <w:t xml:space="preserve"> The system shall generate a unique 10-character alphanumeric PNR (Passenger Name Record) upon successful payment confirmation.</w:t>
      </w:r>
      <w:r w:rsidDel="00000000" w:rsidR="00000000" w:rsidRPr="00000000">
        <w:rPr>
          <w:rtl w:val="0"/>
        </w:rPr>
      </w:r>
    </w:p>
    <w:p w:rsidR="00000000" w:rsidDel="00000000" w:rsidP="00000000" w:rsidRDefault="00000000" w:rsidRPr="00000000" w14:paraId="000000C6">
      <w:pPr>
        <w:pStyle w:val="Heading3"/>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4.2 Dynamic Pricing Engine</w:t>
      </w:r>
    </w:p>
    <w:p w:rsidR="00000000" w:rsidDel="00000000" w:rsidP="00000000" w:rsidRDefault="00000000" w:rsidRPr="00000000" w14:paraId="000000C7">
      <w:pPr>
        <w:pStyle w:val="Heading4"/>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4.2.1 Description and Priority</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187" w:line="275"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Automatically adjusts ticket prices based on remaining capacity and temporal proximity to the departure time. </w:t>
      </w:r>
      <w:r w:rsidDel="00000000" w:rsidR="00000000" w:rsidRPr="00000000">
        <w:rPr>
          <w:rFonts w:ascii="Times New Roman" w:cs="Times New Roman" w:eastAsia="Times New Roman" w:hAnsi="Times New Roman"/>
          <w:b w:val="1"/>
          <w:bCs w:val="1"/>
          <w:color w:val="1f1f1f"/>
          <w:sz w:val="24"/>
          <w:szCs w:val="24"/>
          <w:rtl w:val="0"/>
        </w:rPr>
        <w:t xml:space="preserve">Priority: Medium.</w:t>
      </w:r>
    </w:p>
    <w:p w:rsidR="00000000" w:rsidDel="00000000" w:rsidP="00000000" w:rsidRDefault="00000000" w:rsidRPr="00000000" w14:paraId="000000C9">
      <w:pPr>
        <w:pStyle w:val="Heading4"/>
        <w:spacing w:after="120" w:before="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4.2.2 Stimulus/Response Sequences</w:t>
      </w:r>
    </w:p>
    <w:p w:rsidR="00000000" w:rsidDel="00000000" w:rsidP="00000000" w:rsidRDefault="00000000" w:rsidRPr="00000000" w14:paraId="000000CA">
      <w:pPr>
        <w:numPr>
          <w:ilvl w:val="0"/>
          <w:numId w:val="16"/>
        </w:numPr>
        <w:pBdr>
          <w:top w:space="0" w:sz="0" w:val="nil"/>
          <w:left w:space="0" w:sz="0" w:val="nil"/>
          <w:bottom w:space="0" w:sz="0" w:val="nil"/>
          <w:right w:space="0" w:sz="0" w:val="nil"/>
          <w:between w:space="0" w:sz="0" w:val="nil"/>
        </w:pBdr>
        <w:spacing w:line="275" w:lineRule="auto"/>
        <w:ind w:left="4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System periodically queries train capacity -&gt; If capacity falls below designated thresholds, the system applies a price multiplier to the base fare.</w:t>
      </w:r>
      <w:r w:rsidDel="00000000" w:rsidR="00000000" w:rsidRPr="00000000">
        <w:rPr>
          <w:rtl w:val="0"/>
        </w:rPr>
      </w:r>
    </w:p>
    <w:p w:rsidR="00000000" w:rsidDel="00000000" w:rsidP="00000000" w:rsidRDefault="00000000" w:rsidRPr="00000000" w14:paraId="000000CB">
      <w:pPr>
        <w:numPr>
          <w:ilvl w:val="0"/>
          <w:numId w:val="16"/>
        </w:numPr>
        <w:pBdr>
          <w:top w:space="0" w:sz="0" w:val="nil"/>
          <w:left w:space="0" w:sz="0" w:val="nil"/>
          <w:bottom w:space="0" w:sz="0" w:val="nil"/>
          <w:right w:space="0" w:sz="0" w:val="nil"/>
          <w:between w:space="0" w:sz="0" w:val="nil"/>
        </w:pBdr>
        <w:spacing w:after="120" w:line="275" w:lineRule="auto"/>
        <w:ind w:left="4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User initiates a search -&gt; System displays the currently calculated dynamic fare.</w:t>
      </w:r>
      <w:r w:rsidDel="00000000" w:rsidR="00000000" w:rsidRPr="00000000">
        <w:rPr>
          <w:rtl w:val="0"/>
        </w:rPr>
      </w:r>
    </w:p>
    <w:p w:rsidR="00000000" w:rsidDel="00000000" w:rsidP="00000000" w:rsidRDefault="00000000" w:rsidRPr="00000000" w14:paraId="000000CC">
      <w:pPr>
        <w:pStyle w:val="Heading4"/>
        <w:spacing w:after="120" w:before="12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4.2.3 Functional Requirements</w:t>
      </w:r>
    </w:p>
    <w:p w:rsidR="00000000" w:rsidDel="00000000" w:rsidP="00000000" w:rsidRDefault="00000000" w:rsidRPr="00000000" w14:paraId="000000CD">
      <w:pPr>
        <w:numPr>
          <w:ilvl w:val="0"/>
          <w:numId w:val="17"/>
        </w:numPr>
        <w:pBdr>
          <w:top w:space="0" w:sz="0" w:val="nil"/>
          <w:left w:space="0" w:sz="0" w:val="nil"/>
          <w:bottom w:space="0" w:sz="0" w:val="nil"/>
          <w:right w:space="0" w:sz="0" w:val="nil"/>
          <w:between w:space="0" w:sz="0" w:val="nil"/>
        </w:pBdr>
        <w:spacing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REQ-04:</w:t>
      </w:r>
      <w:r w:rsidDel="00000000" w:rsidR="00000000" w:rsidRPr="00000000">
        <w:rPr>
          <w:rFonts w:ascii="Times New Roman" w:cs="Times New Roman" w:eastAsia="Times New Roman" w:hAnsi="Times New Roman"/>
          <w:color w:val="1f1f1f"/>
          <w:sz w:val="24"/>
          <w:szCs w:val="24"/>
          <w:rtl w:val="0"/>
        </w:rPr>
        <w:t xml:space="preserve"> The system shall apply a 15% surge multiplier to the base fare when the remaining train capacity falls below 20%.</w:t>
      </w:r>
      <w:r w:rsidDel="00000000" w:rsidR="00000000" w:rsidRPr="00000000">
        <w:rPr>
          <w:rtl w:val="0"/>
        </w:rPr>
      </w:r>
    </w:p>
    <w:p w:rsidR="00000000" w:rsidDel="00000000" w:rsidP="00000000" w:rsidRDefault="00000000" w:rsidRPr="00000000" w14:paraId="000000CE">
      <w:pPr>
        <w:numPr>
          <w:ilvl w:val="0"/>
          <w:numId w:val="17"/>
        </w:numPr>
        <w:pBdr>
          <w:top w:space="0" w:sz="0" w:val="nil"/>
          <w:left w:space="0" w:sz="0" w:val="nil"/>
          <w:bottom w:space="0" w:sz="0" w:val="nil"/>
          <w:right w:space="0" w:sz="0" w:val="nil"/>
          <w:between w:space="0" w:sz="0" w:val="nil"/>
        </w:pBdr>
        <w:spacing w:after="120"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REQ-05:</w:t>
      </w:r>
      <w:r w:rsidDel="00000000" w:rsidR="00000000" w:rsidRPr="00000000">
        <w:rPr>
          <w:rFonts w:ascii="Times New Roman" w:cs="Times New Roman" w:eastAsia="Times New Roman" w:hAnsi="Times New Roman"/>
          <w:color w:val="1f1f1f"/>
          <w:sz w:val="24"/>
          <w:szCs w:val="24"/>
          <w:rtl w:val="0"/>
        </w:rPr>
        <w:t xml:space="preserve"> The system shall log all dynamic price changes, including the timestamp and triggering rule, in an audit table for administrative review.</w:t>
      </w:r>
      <w:r w:rsidDel="00000000" w:rsidR="00000000" w:rsidRPr="00000000">
        <w:rPr>
          <w:rtl w:val="0"/>
        </w:rPr>
      </w:r>
    </w:p>
    <w:p w:rsidR="00000000" w:rsidDel="00000000" w:rsidP="00000000" w:rsidRDefault="00000000" w:rsidRPr="00000000" w14:paraId="000000CF">
      <w:pPr>
        <w:pStyle w:val="Heading2"/>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 Other Nonfunctional Requirements</w:t>
      </w:r>
    </w:p>
    <w:p w:rsidR="00000000" w:rsidDel="00000000" w:rsidP="00000000" w:rsidRDefault="00000000" w:rsidRPr="00000000" w14:paraId="000000D0">
      <w:pPr>
        <w:pStyle w:val="Heading3"/>
        <w:spacing w:after="120" w:before="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5.1 Performance Requirements</w:t>
      </w:r>
    </w:p>
    <w:p w:rsidR="00000000" w:rsidDel="00000000" w:rsidP="00000000" w:rsidRDefault="00000000" w:rsidRPr="00000000" w14:paraId="000000D1">
      <w:pPr>
        <w:numPr>
          <w:ilvl w:val="0"/>
          <w:numId w:val="18"/>
        </w:numPr>
        <w:pBdr>
          <w:top w:space="0" w:sz="0" w:val="nil"/>
          <w:left w:space="0" w:sz="0" w:val="nil"/>
          <w:bottom w:space="0" w:sz="0" w:val="nil"/>
          <w:right w:space="0" w:sz="0" w:val="nil"/>
          <w:between w:space="0" w:sz="0" w:val="nil"/>
        </w:pBdr>
        <w:spacing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system shall support up to 10,000 concurrent active users during peak holiday booking seasons without the page load time exceeding 2.5 seconds on standard broadband connections.</w:t>
      </w:r>
      <w:r w:rsidDel="00000000" w:rsidR="00000000" w:rsidRPr="00000000">
        <w:rPr>
          <w:rtl w:val="0"/>
        </w:rPr>
      </w:r>
    </w:p>
    <w:p w:rsidR="00000000" w:rsidDel="00000000" w:rsidP="00000000" w:rsidRDefault="00000000" w:rsidRPr="00000000" w14:paraId="000000D2">
      <w:pPr>
        <w:numPr>
          <w:ilvl w:val="0"/>
          <w:numId w:val="18"/>
        </w:numPr>
        <w:pBdr>
          <w:top w:space="0" w:sz="0" w:val="nil"/>
          <w:left w:space="0" w:sz="0" w:val="nil"/>
          <w:bottom w:space="0" w:sz="0" w:val="nil"/>
          <w:right w:space="0" w:sz="0" w:val="nil"/>
          <w:between w:space="0" w:sz="0" w:val="nil"/>
        </w:pBdr>
        <w:spacing w:after="120"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Database seat-locking transactions must execute and confirm within 300 milliseconds to minimize user friction.</w:t>
      </w:r>
      <w:r w:rsidDel="00000000" w:rsidR="00000000" w:rsidRPr="00000000">
        <w:rPr>
          <w:rtl w:val="0"/>
        </w:rPr>
      </w:r>
    </w:p>
    <w:p w:rsidR="00000000" w:rsidDel="00000000" w:rsidP="00000000" w:rsidRDefault="00000000" w:rsidRPr="00000000" w14:paraId="000000D3">
      <w:pPr>
        <w:pStyle w:val="Heading3"/>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5.2 Safety Requirements</w:t>
      </w:r>
    </w:p>
    <w:p w:rsidR="00000000" w:rsidDel="00000000" w:rsidP="00000000" w:rsidRDefault="00000000" w:rsidRPr="00000000" w14:paraId="000000D4">
      <w:pPr>
        <w:numPr>
          <w:ilvl w:val="0"/>
          <w:numId w:val="19"/>
        </w:numPr>
        <w:pBdr>
          <w:top w:space="0" w:sz="0" w:val="nil"/>
          <w:left w:space="0" w:sz="0" w:val="nil"/>
          <w:bottom w:space="0" w:sz="0" w:val="nil"/>
          <w:right w:space="0" w:sz="0" w:val="nil"/>
          <w:between w:space="0" w:sz="0" w:val="nil"/>
        </w:pBdr>
        <w:spacing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primary transactional database must replicate to a geographically distinct backup server in real-time.</w:t>
      </w:r>
      <w:r w:rsidDel="00000000" w:rsidR="00000000" w:rsidRPr="00000000">
        <w:rPr>
          <w:rtl w:val="0"/>
        </w:rPr>
      </w:r>
    </w:p>
    <w:p w:rsidR="00000000" w:rsidDel="00000000" w:rsidP="00000000" w:rsidRDefault="00000000" w:rsidRPr="00000000" w14:paraId="000000D5">
      <w:pPr>
        <w:numPr>
          <w:ilvl w:val="0"/>
          <w:numId w:val="19"/>
        </w:numPr>
        <w:pBdr>
          <w:top w:space="0" w:sz="0" w:val="nil"/>
          <w:left w:space="0" w:sz="0" w:val="nil"/>
          <w:bottom w:space="0" w:sz="0" w:val="nil"/>
          <w:right w:space="0" w:sz="0" w:val="nil"/>
          <w:between w:space="0" w:sz="0" w:val="nil"/>
        </w:pBdr>
        <w:spacing w:after="120"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 the event of a total system failure, the system must be capable of a full data restore from the backup with a maximum data loss window of 5 minutes.</w:t>
      </w:r>
      <w:r w:rsidDel="00000000" w:rsidR="00000000" w:rsidRPr="00000000">
        <w:rPr>
          <w:rtl w:val="0"/>
        </w:rPr>
      </w:r>
    </w:p>
    <w:p w:rsidR="00000000" w:rsidDel="00000000" w:rsidP="00000000" w:rsidRDefault="00000000" w:rsidRPr="00000000" w14:paraId="000000D6">
      <w:pPr>
        <w:pStyle w:val="Heading3"/>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5.3 Security Requirements</w:t>
      </w:r>
    </w:p>
    <w:p w:rsidR="00000000" w:rsidDel="00000000" w:rsidP="00000000" w:rsidRDefault="00000000" w:rsidRPr="00000000" w14:paraId="000000D7">
      <w:pPr>
        <w:numPr>
          <w:ilvl w:val="0"/>
          <w:numId w:val="20"/>
        </w:numPr>
        <w:pBdr>
          <w:top w:space="0" w:sz="0" w:val="nil"/>
          <w:left w:space="0" w:sz="0" w:val="nil"/>
          <w:bottom w:space="0" w:sz="0" w:val="nil"/>
          <w:right w:space="0" w:sz="0" w:val="nil"/>
          <w:between w:space="0" w:sz="0" w:val="nil"/>
        </w:pBdr>
        <w:spacing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All passenger passwords must be hashed utilizing the bcrypt algorithm with a minimum work factor of 12.</w:t>
      </w:r>
      <w:r w:rsidDel="00000000" w:rsidR="00000000" w:rsidRPr="00000000">
        <w:rPr>
          <w:rtl w:val="0"/>
        </w:rPr>
      </w:r>
    </w:p>
    <w:p w:rsidR="00000000" w:rsidDel="00000000" w:rsidP="00000000" w:rsidRDefault="00000000" w:rsidRPr="00000000" w14:paraId="000000D8">
      <w:pPr>
        <w:numPr>
          <w:ilvl w:val="0"/>
          <w:numId w:val="20"/>
        </w:numPr>
        <w:pBdr>
          <w:top w:space="0" w:sz="0" w:val="nil"/>
          <w:left w:space="0" w:sz="0" w:val="nil"/>
          <w:bottom w:space="0" w:sz="0" w:val="nil"/>
          <w:right w:space="0" w:sz="0" w:val="nil"/>
          <w:between w:space="0" w:sz="0" w:val="nil"/>
        </w:pBdr>
        <w:spacing w:after="120"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Multi-Factor Authentication (MFA) shall be strictly enforced for all System Administrator and Ticketing Agent logins.</w:t>
      </w:r>
      <w:r w:rsidDel="00000000" w:rsidR="00000000" w:rsidRPr="00000000">
        <w:rPr>
          <w:rtl w:val="0"/>
        </w:rPr>
      </w:r>
    </w:p>
    <w:p w:rsidR="00000000" w:rsidDel="00000000" w:rsidP="00000000" w:rsidRDefault="00000000" w:rsidRPr="00000000" w14:paraId="000000D9">
      <w:pPr>
        <w:pStyle w:val="Heading3"/>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5.4 Software Quality Attributes</w:t>
      </w:r>
    </w:p>
    <w:p w:rsidR="00000000" w:rsidDel="00000000" w:rsidP="00000000" w:rsidRDefault="00000000" w:rsidRPr="00000000" w14:paraId="000000DA">
      <w:pPr>
        <w:numPr>
          <w:ilvl w:val="0"/>
          <w:numId w:val="21"/>
        </w:numPr>
        <w:pBdr>
          <w:top w:space="0" w:sz="0" w:val="nil"/>
          <w:left w:space="0" w:sz="0" w:val="nil"/>
          <w:bottom w:space="0" w:sz="0" w:val="nil"/>
          <w:right w:space="0" w:sz="0" w:val="nil"/>
          <w:between w:space="0" w:sz="0" w:val="nil"/>
        </w:pBdr>
        <w:spacing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Availability:</w:t>
      </w:r>
      <w:r w:rsidDel="00000000" w:rsidR="00000000" w:rsidRPr="00000000">
        <w:rPr>
          <w:rFonts w:ascii="Times New Roman" w:cs="Times New Roman" w:eastAsia="Times New Roman" w:hAnsi="Times New Roman"/>
          <w:color w:val="1f1f1f"/>
          <w:sz w:val="24"/>
          <w:szCs w:val="24"/>
          <w:rtl w:val="0"/>
        </w:rPr>
        <w:t xml:space="preserve"> The RTRS must maintain 99.99% uptime, accommodating the 24/7 nature of railway travel. Maintenance windows must be restricted to 02:00 AM – 04:00 AM local time.</w:t>
      </w:r>
      <w:r w:rsidDel="00000000" w:rsidR="00000000" w:rsidRPr="00000000">
        <w:rPr>
          <w:rtl w:val="0"/>
        </w:rPr>
      </w:r>
    </w:p>
    <w:p w:rsidR="00000000" w:rsidDel="00000000" w:rsidP="00000000" w:rsidRDefault="00000000" w:rsidRPr="00000000" w14:paraId="000000DB">
      <w:pPr>
        <w:numPr>
          <w:ilvl w:val="0"/>
          <w:numId w:val="21"/>
        </w:numPr>
        <w:pBdr>
          <w:top w:space="0" w:sz="0" w:val="nil"/>
          <w:left w:space="0" w:sz="0" w:val="nil"/>
          <w:bottom w:space="0" w:sz="0" w:val="nil"/>
          <w:right w:space="0" w:sz="0" w:val="nil"/>
          <w:between w:space="0" w:sz="0" w:val="nil"/>
        </w:pBdr>
        <w:spacing w:after="120"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Usability:</w:t>
      </w:r>
      <w:r w:rsidDel="00000000" w:rsidR="00000000" w:rsidRPr="00000000">
        <w:rPr>
          <w:rFonts w:ascii="Times New Roman" w:cs="Times New Roman" w:eastAsia="Times New Roman" w:hAnsi="Times New Roman"/>
          <w:color w:val="1f1f1f"/>
          <w:sz w:val="24"/>
          <w:szCs w:val="24"/>
          <w:rtl w:val="0"/>
        </w:rPr>
        <w:t xml:space="preserve"> A novice user must be able to complete a standard ticket booking (from search to payment) in fewer than 4 minutes.</w:t>
      </w:r>
      <w:r w:rsidDel="00000000" w:rsidR="00000000" w:rsidRPr="00000000">
        <w:rPr>
          <w:rtl w:val="0"/>
        </w:rPr>
      </w:r>
    </w:p>
    <w:p w:rsidR="00000000" w:rsidDel="00000000" w:rsidP="00000000" w:rsidRDefault="00000000" w:rsidRPr="00000000" w14:paraId="000000DC">
      <w:pPr>
        <w:pStyle w:val="Heading3"/>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5.5 Business Rules</w:t>
      </w:r>
    </w:p>
    <w:p w:rsidR="00000000" w:rsidDel="00000000" w:rsidP="00000000" w:rsidRDefault="00000000" w:rsidRPr="00000000" w14:paraId="000000DD">
      <w:pPr>
        <w:numPr>
          <w:ilvl w:val="0"/>
          <w:numId w:val="22"/>
        </w:numPr>
        <w:pBdr>
          <w:top w:space="0" w:sz="0" w:val="nil"/>
          <w:left w:space="0" w:sz="0" w:val="nil"/>
          <w:bottom w:space="0" w:sz="0" w:val="nil"/>
          <w:right w:space="0" w:sz="0" w:val="nil"/>
          <w:between w:space="0" w:sz="0" w:val="nil"/>
        </w:pBdr>
        <w:spacing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Passengers may cancel their tickets up to 4 hours prior to the scheduled departure time to receive a 50% refund. Cancellations within 4 hours of departure are non-refundable.</w:t>
      </w:r>
      <w:r w:rsidDel="00000000" w:rsidR="00000000" w:rsidRPr="00000000">
        <w:rPr>
          <w:rtl w:val="0"/>
        </w:rPr>
      </w:r>
    </w:p>
    <w:p w:rsidR="00000000" w:rsidDel="00000000" w:rsidP="00000000" w:rsidRDefault="00000000" w:rsidRPr="00000000" w14:paraId="000000DE">
      <w:pPr>
        <w:numPr>
          <w:ilvl w:val="0"/>
          <w:numId w:val="22"/>
        </w:numPr>
        <w:pBdr>
          <w:top w:space="0" w:sz="0" w:val="nil"/>
          <w:left w:space="0" w:sz="0" w:val="nil"/>
          <w:bottom w:space="0" w:sz="0" w:val="nil"/>
          <w:right w:space="0" w:sz="0" w:val="nil"/>
          <w:between w:space="0" w:sz="0" w:val="nil"/>
        </w:pBdr>
        <w:spacing w:after="120"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Infants under 3 years of age travel free of charge but are not allocated a dedicated seat.</w:t>
      </w:r>
      <w:r w:rsidDel="00000000" w:rsidR="00000000" w:rsidRPr="00000000">
        <w:rPr>
          <w:rtl w:val="0"/>
        </w:rPr>
      </w:r>
    </w:p>
    <w:p w:rsidR="00000000" w:rsidDel="00000000" w:rsidP="00000000" w:rsidRDefault="00000000" w:rsidRPr="00000000" w14:paraId="000000DF">
      <w:pPr>
        <w:pStyle w:val="Heading2"/>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 Other Requirements</w:t>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pacing w:after="120"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Internationalization (i18n):</w:t>
      </w:r>
      <w:r w:rsidDel="00000000" w:rsidR="00000000" w:rsidRPr="00000000">
        <w:rPr>
          <w:rFonts w:ascii="Times New Roman" w:cs="Times New Roman" w:eastAsia="Times New Roman" w:hAnsi="Times New Roman"/>
          <w:color w:val="1f1f1f"/>
          <w:sz w:val="24"/>
          <w:szCs w:val="24"/>
          <w:rtl w:val="0"/>
        </w:rPr>
        <w:t xml:space="preserve"> The user interface must support dynamic language switching, launching initially with support for English, Hindi, and Spanish. Date, time, and currency formats must automatically adjust based on the selected locale.</w:t>
      </w:r>
      <w:r w:rsidDel="00000000" w:rsidR="00000000" w:rsidRPr="00000000">
        <w:rPr>
          <w:rtl w:val="0"/>
        </w:rPr>
      </w:r>
    </w:p>
    <w:p w:rsidR="00000000" w:rsidDel="00000000" w:rsidP="00000000" w:rsidRDefault="00000000" w:rsidRPr="00000000" w14:paraId="000000E1">
      <w:pPr>
        <w:pStyle w:val="Heading2"/>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Appendix A: Glossary</w:t>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pacing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ACID:</w:t>
      </w:r>
      <w:r w:rsidDel="00000000" w:rsidR="00000000" w:rsidRPr="00000000">
        <w:rPr>
          <w:rFonts w:ascii="Times New Roman" w:cs="Times New Roman" w:eastAsia="Times New Roman" w:hAnsi="Times New Roman"/>
          <w:color w:val="1f1f1f"/>
          <w:sz w:val="24"/>
          <w:szCs w:val="24"/>
          <w:rtl w:val="0"/>
        </w:rPr>
        <w:t xml:space="preserve"> Atomicity, Consistency, Isolation, Durability; a set of properties of database transactions intended to guarantee validity even in the event of errors.</w:t>
      </w:r>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pacing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OTP:</w:t>
      </w:r>
      <w:r w:rsidDel="00000000" w:rsidR="00000000" w:rsidRPr="00000000">
        <w:rPr>
          <w:rFonts w:ascii="Times New Roman" w:cs="Times New Roman" w:eastAsia="Times New Roman" w:hAnsi="Times New Roman"/>
          <w:color w:val="1f1f1f"/>
          <w:sz w:val="24"/>
          <w:szCs w:val="24"/>
          <w:rtl w:val="0"/>
        </w:rPr>
        <w:t xml:space="preserve"> One-Time Password.</w:t>
      </w:r>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pacing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PNR:</w:t>
      </w:r>
      <w:r w:rsidDel="00000000" w:rsidR="00000000" w:rsidRPr="00000000">
        <w:rPr>
          <w:rFonts w:ascii="Times New Roman" w:cs="Times New Roman" w:eastAsia="Times New Roman" w:hAnsi="Times New Roman"/>
          <w:color w:val="1f1f1f"/>
          <w:sz w:val="24"/>
          <w:szCs w:val="24"/>
          <w:rtl w:val="0"/>
        </w:rPr>
        <w:t xml:space="preserve"> Passenger Name Record; a unique identifier used to track a specific booking in the railway database.</w:t>
      </w:r>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pacing w:after="120" w:line="275"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WCAG:</w:t>
      </w:r>
      <w:r w:rsidDel="00000000" w:rsidR="00000000" w:rsidRPr="00000000">
        <w:rPr>
          <w:rFonts w:ascii="Times New Roman" w:cs="Times New Roman" w:eastAsia="Times New Roman" w:hAnsi="Times New Roman"/>
          <w:color w:val="1f1f1f"/>
          <w:sz w:val="24"/>
          <w:szCs w:val="24"/>
          <w:rtl w:val="0"/>
        </w:rPr>
        <w:t xml:space="preserve"> Web Content Accessibility Guidelines.</w:t>
      </w:r>
      <w:r w:rsidDel="00000000" w:rsidR="00000000" w:rsidRPr="00000000">
        <w:rPr>
          <w:rtl w:val="0"/>
        </w:rPr>
      </w:r>
    </w:p>
    <w:p w:rsidR="00000000" w:rsidDel="00000000" w:rsidP="00000000" w:rsidRDefault="00000000" w:rsidRPr="00000000" w14:paraId="000000E6">
      <w:pPr>
        <w:pStyle w:val="Heading2"/>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Appendix B: Analysis Models</w:t>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pacing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TBD: Entity-Relationship (ER) Diagram detailing the relationships between Train, Route, Seat, Booking, and Passenger entities.</w:t>
      </w:r>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pacing w:after="120" w:line="275"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TBD: State-transition diagram for the Seat entity (Available -&gt; Locked -&gt; Booked).</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bCs w:val="1"/>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spacing w:after="120" w:before="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Appendix C: To Be Determined List</w:t>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pacing w:line="275" w:lineRule="auto"/>
        <w:ind w:left="4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Final selection and contractual agreement with the third-party SMS gateway provider.</w:t>
      </w:r>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pacing w:after="120" w:line="275" w:lineRule="auto"/>
        <w:ind w:left="4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Exact API specifications for the legacy in-station ticket printing kiosks.</w:t>
      </w: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0"/>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4fOBpL+Y4xyNHsF6eL6lLE1xBg==">CgMxLjAyDmgueGYzMzhwNTFnajhhOAByITFYMzZOcHlDMzVmdkpqZmtka1lwc0JhLW92V0RDaFE4cw==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