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sih1557-technical-mechanism-report"/>
    <w:p>
      <w:pPr>
        <w:pStyle w:val="Heading1"/>
      </w:pPr>
      <w:r>
        <w:t xml:space="preserve">SIH1557 technical mechanism report</w:t>
      </w:r>
    </w:p>
    <w:bookmarkStart w:id="20" w:name="X27ed1fc5c639f1ae05d831755a67395b97fd20d"/>
    <w:p>
      <w:pPr>
        <w:pStyle w:val="Heading2"/>
      </w:pPr>
      <w:r>
        <w:t xml:space="preserve">Build-level design for mining-dumper tyre intelligence</w:t>
      </w:r>
    </w:p>
    <w:bookmarkEnd w:id="20"/>
    <w:bookmarkStart w:id="21" w:name="Xa7661096a8bce5a6d721cbf02855b00dd5859f4"/>
    <w:p>
      <w:pPr>
        <w:pStyle w:val="Heading2"/>
      </w:pPr>
      <w:r>
        <w:t xml:space="preserve">0. Design decision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three explainable intelligence services</w:t>
      </w:r>
      <w:r>
        <w:t xml:space="preserve"> </w:t>
      </w:r>
      <w:r>
        <w:t xml:space="preserve">around one event-driven tyre data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 service:</w:t>
      </w:r>
      <w:r>
        <w:t xml:space="preserve"> </w:t>
      </w:r>
      <w:r>
        <w:t xml:space="preserve">image → damage presence/type/location/severity.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service:</w:t>
      </w:r>
      <w:r>
        <w:t xml:space="preserve"> </w:t>
      </w:r>
      <w:r>
        <w:t xml:space="preserve">telemetry + vision + history → Low/Medium/High failure risk with reasons.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Hotspot service:</w:t>
      </w:r>
      <w:r>
        <w:t xml:space="preserve"> </w:t>
      </w:r>
      <w:r>
        <w:t xml:space="preserve">GPS/IMU + damage/failure outcomes → exposure-normalized mine-road risk map.</w:t>
      </w:r>
    </w:p>
    <w:p>
      <w:pPr>
        <w:pStyle w:val="FirstParagraph"/>
      </w:pPr>
      <w:r>
        <w:t xml:space="preserve">Do not train a claimed time-to-failure model for the hackathon. A failure-time model needs repeated observations linked to the same tyre and a defined event endpoint. Mining studies do provide precedents for proportional-hazard reliability modelling and useful-life prediction, but that does not create the required public longitudinal dataset for this prototype</w:t>
      </w:r>
      <w:r>
        <w:t xml:space="preserve">[1]</w:t>
      </w:r>
      <w:r>
        <w:t xml:space="preserve">[2]</w:t>
      </w:r>
      <w:r>
        <w:t xml:space="preserve">. Use fuzzy risk as</w:t>
      </w:r>
      <w:r>
        <w:t xml:space="preserve"> </w:t>
      </w:r>
      <w:r>
        <w:rPr>
          <w:b/>
          <w:bCs/>
        </w:rPr>
        <w:t xml:space="preserve">decision support</w:t>
      </w:r>
      <w:r>
        <w:t xml:space="preserve">, not as a calibrated probability of failure.</w:t>
      </w:r>
    </w:p>
    <w:p>
      <w:pPr>
        <w:pStyle w:val="BodyText"/>
      </w:pPr>
      <w:r>
        <w:t xml:space="preserve">Commercial systems already cover much of the monitoring perimeter: pressure/temperature, GPS, alerts, analytics, fleet integration and severity maps</w:t>
      </w:r>
      <w:r>
        <w:t xml:space="preserve">[3]</w:t>
      </w:r>
      <w:r>
        <w:t xml:space="preserve">[4]</w:t>
      </w:r>
      <w:r>
        <w:t xml:space="preserve">. TOMS also covers inspection images, tyre work, rotations, end-of-life changes, TPMS integration and predictive analytics</w:t>
      </w:r>
      <w:r>
        <w:t xml:space="preserve">[5]</w:t>
      </w:r>
      <w:r>
        <w:t xml:space="preserve">. The defensible prototype contribution is therefore the</w:t>
      </w:r>
      <w:r>
        <w:t xml:space="preserve"> </w:t>
      </w:r>
      <w:r>
        <w:rPr>
          <w:b/>
          <w:bCs/>
        </w:rPr>
        <w:t xml:space="preserve">transparent fusion mechanism and deployable interfaces</w:t>
      </w:r>
      <w:r>
        <w:t xml:space="preserve">, not a claim that each component is new.</w:t>
      </w:r>
    </w:p>
    <w:p>
      <w:r>
        <w:pict>
          <v:rect style="width:0;height:1.5pt" o:hralign="center" o:hrstd="t" o:hr="t"/>
        </w:pict>
      </w:r>
    </w:p>
    <w:bookmarkEnd w:id="21"/>
    <w:bookmarkStart w:id="25" w:name="X7cb9883f1c685ba526a4c37a5765098aac6cca1"/>
    <w:p>
      <w:pPr>
        <w:pStyle w:val="Heading2"/>
      </w:pPr>
      <w:r>
        <w:t xml:space="preserve">1. Canonical data model and system contract</w:t>
      </w:r>
    </w:p>
    <w:p>
      <w:pPr>
        <w:pStyle w:val="FirstParagraph"/>
      </w:pPr>
      <w:r>
        <w:t xml:space="preserve">Every record must be traceable through:</w:t>
      </w:r>
    </w:p>
    <w:p>
      <w:pPr>
        <w:pStyle w:val="BodyText"/>
      </w:pPr>
      <w:r>
        <w:rPr>
          <w:rStyle w:val="VerbatimChar"/>
        </w:rPr>
        <w:t xml:space="preserve">truck_id → tyre_id → fitment_id → wheel_position → timestamp</w:t>
      </w:r>
      <w:r>
        <w:t xml:space="preserve">.</w:t>
      </w:r>
    </w:p>
    <w:bookmarkStart w:id="22" w:name="Xa760a64cff24a0ae12da8db4de8da71f13103cc"/>
    <w:p>
      <w:pPr>
        <w:pStyle w:val="Heading3"/>
      </w:pPr>
      <w:r>
        <w:t xml:space="preserve">1.1 Core entities</w:t>
      </w:r>
    </w:p>
    <w:p>
      <w:pPr>
        <w:pStyle w:val="SourceCode"/>
      </w:pPr>
      <w:r>
        <w:rPr>
          <w:rStyle w:val="VerbatimChar"/>
        </w:rPr>
        <w:t xml:space="preserve">Truck</w:t>
      </w:r>
      <w:r>
        <w:br/>
      </w:r>
      <w:r>
        <w:rPr>
          <w:rStyle w:val="VerbatimChar"/>
        </w:rPr>
        <w:t xml:space="preserve">  truck_id, model, payload_capacity_t, mine_id, status</w:t>
      </w:r>
      <w:r>
        <w:br/>
      </w:r>
      <w:r>
        <w:br/>
      </w:r>
      <w:r>
        <w:rPr>
          <w:rStyle w:val="VerbatimChar"/>
        </w:rPr>
        <w:t xml:space="preserve">Tyre</w:t>
      </w:r>
      <w:r>
        <w:br/>
      </w:r>
      <w:r>
        <w:rPr>
          <w:rStyle w:val="VerbatimChar"/>
        </w:rPr>
        <w:t xml:space="preserve">  tyre_id, manufacturer, model, size, rated_tkph, install_date,</w:t>
      </w:r>
      <w:r>
        <w:br/>
      </w:r>
      <w:r>
        <w:rPr>
          <w:rStyle w:val="VerbatimChar"/>
        </w:rPr>
        <w:t xml:space="preserve">  initial_tread_mm, cost, status</w:t>
      </w:r>
      <w:r>
        <w:br/>
      </w:r>
      <w:r>
        <w:br/>
      </w:r>
      <w:r>
        <w:rPr>
          <w:rStyle w:val="VerbatimChar"/>
        </w:rPr>
        <w:t xml:space="preserve">TyreFitment</w:t>
      </w:r>
      <w:r>
        <w:br/>
      </w:r>
      <w:r>
        <w:rPr>
          <w:rStyle w:val="VerbatimChar"/>
        </w:rPr>
        <w:t xml:space="preserve">  fitment_id, tyre_id, truck_id, position, installed_at,</w:t>
      </w:r>
      <w:r>
        <w:br/>
      </w:r>
      <w:r>
        <w:rPr>
          <w:rStyle w:val="VerbatimChar"/>
        </w:rPr>
        <w:t xml:space="preserve">  removed_at, installation_hours, removal_reason</w:t>
      </w:r>
      <w:r>
        <w:br/>
      </w:r>
      <w:r>
        <w:br/>
      </w:r>
      <w:r>
        <w:rPr>
          <w:rStyle w:val="VerbatimChar"/>
        </w:rPr>
        <w:t xml:space="preserve">SensorReading</w:t>
      </w:r>
      <w:r>
        <w:br/>
      </w:r>
      <w:r>
        <w:rPr>
          <w:rStyle w:val="VerbatimChar"/>
        </w:rPr>
        <w:t xml:space="preserve">  reading_id, timestamp, truck_id, tyre_id, position,</w:t>
      </w:r>
      <w:r>
        <w:br/>
      </w:r>
      <w:r>
        <w:rPr>
          <w:rStyle w:val="VerbatimChar"/>
        </w:rPr>
        <w:t xml:space="preserve">  pressure_kpa, tyre_temp_c, ambient_temp_c, payload_t,</w:t>
      </w:r>
      <w:r>
        <w:br/>
      </w:r>
      <w:r>
        <w:rPr>
          <w:rStyle w:val="VerbatimChar"/>
        </w:rPr>
        <w:t xml:space="preserve">  speed_kmh, gps_lat, gps_lon, imu_ax, imu_ay, imu_az,</w:t>
      </w:r>
      <w:r>
        <w:br/>
      </w:r>
      <w:r>
        <w:rPr>
          <w:rStyle w:val="VerbatimChar"/>
        </w:rPr>
        <w:t xml:space="preserve">  gyro_x, gyro_y, gyro_z, source, quality_flag</w:t>
      </w:r>
      <w:r>
        <w:br/>
      </w:r>
      <w:r>
        <w:br/>
      </w:r>
      <w:r>
        <w:rPr>
          <w:rStyle w:val="VerbatimChar"/>
        </w:rPr>
        <w:t xml:space="preserve">OperationWindow</w:t>
      </w:r>
      <w:r>
        <w:br/>
      </w:r>
      <w:r>
        <w:rPr>
          <w:rStyle w:val="VerbatimChar"/>
        </w:rPr>
        <w:t xml:space="preserve">  window_id, start_time, end_time, truck_id, route_id,</w:t>
      </w:r>
      <w:r>
        <w:br/>
      </w:r>
      <w:r>
        <w:rPr>
          <w:rStyle w:val="VerbatimChar"/>
        </w:rPr>
        <w:t xml:space="preserve">  distance_km, mean_payload_t, mean_speed_kmh, ambient_temp_c,</w:t>
      </w:r>
      <w:r>
        <w:br/>
      </w:r>
      <w:r>
        <w:rPr>
          <w:rStyle w:val="VerbatimChar"/>
        </w:rPr>
        <w:t xml:space="preserve">  idle_seconds, loaded_seconds, empty_seconds</w:t>
      </w:r>
      <w:r>
        <w:br/>
      </w:r>
      <w:r>
        <w:br/>
      </w:r>
      <w:r>
        <w:rPr>
          <w:rStyle w:val="VerbatimChar"/>
        </w:rPr>
        <w:t xml:space="preserve">TKPHRecord</w:t>
      </w:r>
      <w:r>
        <w:br/>
      </w:r>
      <w:r>
        <w:rPr>
          <w:rStyle w:val="VerbatimChar"/>
        </w:rPr>
        <w:t xml:space="preserve">  timestamp, tyre_id, mean_tyre_load_t, awss_kmh, tkph,</w:t>
      </w:r>
      <w:r>
        <w:br/>
      </w:r>
      <w:r>
        <w:rPr>
          <w:rStyle w:val="VerbatimChar"/>
        </w:rPr>
        <w:t xml:space="preserve">  rated_tkph, exceedance_ratio, exceedance_minutes, method_version</w:t>
      </w:r>
      <w:r>
        <w:br/>
      </w:r>
      <w:r>
        <w:br/>
      </w:r>
      <w:r>
        <w:rPr>
          <w:rStyle w:val="VerbatimChar"/>
        </w:rPr>
        <w:t xml:space="preserve">DamageInspection</w:t>
      </w:r>
      <w:r>
        <w:br/>
      </w:r>
      <w:r>
        <w:rPr>
          <w:rStyle w:val="VerbatimChar"/>
        </w:rPr>
        <w:t xml:space="preserve">  inspection_id, timestamp, tyre_id, truck_id, image_id,</w:t>
      </w:r>
      <w:r>
        <w:br/>
      </w:r>
      <w:r>
        <w:rPr>
          <w:rStyle w:val="VerbatimChar"/>
        </w:rPr>
        <w:t xml:space="preserve">  damage_present, damage_type, location, severity,</w:t>
      </w:r>
      <w:r>
        <w:br/>
      </w:r>
      <w:r>
        <w:rPr>
          <w:rStyle w:val="VerbatimChar"/>
        </w:rPr>
        <w:t xml:space="preserve">  confidence, model_version, reviewer_status</w:t>
      </w:r>
      <w:r>
        <w:br/>
      </w:r>
      <w:r>
        <w:br/>
      </w:r>
      <w:r>
        <w:rPr>
          <w:rStyle w:val="VerbatimChar"/>
        </w:rPr>
        <w:t xml:space="preserve">ImpactEvent</w:t>
      </w:r>
      <w:r>
        <w:br/>
      </w:r>
      <w:r>
        <w:rPr>
          <w:rStyle w:val="VerbatimChar"/>
        </w:rPr>
        <w:t xml:space="preserve">  event_id, timestamp, truck_id, tyre_id_or_null,</w:t>
      </w:r>
      <w:r>
        <w:br/>
      </w:r>
      <w:r>
        <w:rPr>
          <w:rStyle w:val="VerbatimChar"/>
        </w:rPr>
        <w:t xml:space="preserve">  gps_lat, gps_lon, peak_accel_g, jerk, duration_ms,</w:t>
      </w:r>
      <w:r>
        <w:br/>
      </w:r>
      <w:r>
        <w:rPr>
          <w:rStyle w:val="VerbatimChar"/>
        </w:rPr>
        <w:t xml:space="preserve">  event_type, severity, road_segment_id</w:t>
      </w:r>
      <w:r>
        <w:br/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  maintenance_id, tyre_id, timestamp, action, reason,</w:t>
      </w:r>
      <w:r>
        <w:br/>
      </w:r>
      <w:r>
        <w:rPr>
          <w:rStyle w:val="VerbatimChar"/>
        </w:rPr>
        <w:t xml:space="preserve">  labour_cost, parts_cost, downtime_hours, tread_after_mm</w:t>
      </w:r>
      <w:r>
        <w:br/>
      </w:r>
      <w:r>
        <w:br/>
      </w: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  failure_id, tyre_id, timestamp, failure_mode, cause,</w:t>
      </w:r>
      <w:r>
        <w:br/>
      </w:r>
      <w:r>
        <w:rPr>
          <w:rStyle w:val="VerbatimChar"/>
        </w:rPr>
        <w:t xml:space="preserve">  downtime_hours, replacement_cost, confirmed_by</w:t>
      </w:r>
    </w:p>
    <w:bookmarkEnd w:id="22"/>
    <w:bookmarkStart w:id="23" w:name="Xb96eadfcc59a396a608fb28fa6a560d2ce9b76e"/>
    <w:p>
      <w:pPr>
        <w:pStyle w:val="Heading3"/>
      </w:pPr>
      <w:r>
        <w:t xml:space="preserve">1.2 Time-series key</w:t>
      </w:r>
    </w:p>
    <w:p>
      <w:pPr>
        <w:pStyle w:val="FirstParagraph"/>
      </w:pPr>
      <w:r>
        <w:t xml:space="preserve">Sensor rows are append-only.</w:t>
      </w:r>
      <w:r>
        <w:t xml:space="preserve"> </w:t>
      </w:r>
      <w:r>
        <w:rPr>
          <w:rStyle w:val="VerbatimChar"/>
        </w:rPr>
        <w:t xml:space="preserve">reading_id</w:t>
      </w:r>
      <w:r>
        <w:t xml:space="preserve"> </w:t>
      </w:r>
      <w:r>
        <w:t xml:space="preserve">is unique, but the analytical key is</w:t>
      </w:r>
      <w:r>
        <w:t xml:space="preserve"> </w:t>
      </w:r>
      <w:r>
        <w:rPr>
          <w:rStyle w:val="VerbatimChar"/>
        </w:rPr>
        <w:t xml:space="preserve">(tyre_id, timestamp)</w:t>
      </w:r>
      <w:r>
        <w:t xml:space="preserve">. If the TPMS sensor cannot identify a tyre directly, the gateway maps sensor serial number to</w:t>
      </w:r>
      <w:r>
        <w:t xml:space="preserve"> </w:t>
      </w:r>
      <w:r>
        <w:rPr>
          <w:rStyle w:val="VerbatimChar"/>
        </w:rPr>
        <w:t xml:space="preserve">fitment_id</w:t>
      </w:r>
      <w:r>
        <w:t xml:space="preserve">; never join only by truck because tyre position changes.</w:t>
      </w:r>
    </w:p>
    <w:bookmarkEnd w:id="23"/>
    <w:bookmarkStart w:id="24" w:name="X77e6d4c34d25439b1810e9bea93ba843d298df9"/>
    <w:p>
      <w:pPr>
        <w:pStyle w:val="Heading3"/>
      </w:pPr>
      <w:r>
        <w:t xml:space="preserve">1.3 Event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"sensor_reading"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"2026-08-15T10:15:20Z"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"DUMPER_07"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"TYRE_07_RR_OUT"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"rear_right_outer"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"pressure_kpa"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"tyre_temp_c"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same envelope is used for real and synthetic data;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distinguishes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manual_inspection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operator_confirmed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0c5abee6564420c6d8e1c228dd553623ecfe42"/>
    <w:p>
      <w:pPr>
        <w:pStyle w:val="Heading2"/>
      </w:pPr>
      <w:r>
        <w:t xml:space="preserve">2. Sensor and IIoT mechanism</w:t>
      </w:r>
    </w:p>
    <w:p>
      <w:pPr>
        <w:pStyle w:val="FirstParagraph"/>
      </w:pPr>
      <w:r>
        <w:t xml:space="preserve">The practical architecture is:</w:t>
      </w:r>
    </w:p>
    <w:p>
      <w:pPr>
        <w:pStyle w:val="BodyText"/>
      </w:pPr>
      <w:r>
        <w:rPr>
          <w:rStyle w:val="VerbatimChar"/>
        </w:rPr>
        <w:t xml:space="preserve">TPMS / IMU / GPS / payload-CAN → edge gateway → MQTT → backend API → time-series + relational DB → analytics → dashboard</w:t>
      </w:r>
      <w:r>
        <w:t xml:space="preserve">.</w:t>
      </w:r>
    </w:p>
    <w:p>
      <w:pPr>
        <w:pStyle w:val="BodyText"/>
      </w:pPr>
      <w:r>
        <w:t xml:space="preserve">Mining IIoT research emphasizes interoperability and the difficulty caused by fragmented vendors, communication, data-management and security infrastructure</w:t>
      </w:r>
      <w:r>
        <w:t xml:space="preserve">[6]</w:t>
      </w:r>
      <w:r>
        <w:t xml:space="preserve">.</w:t>
      </w:r>
    </w:p>
    <w:bookmarkStart w:id="26" w:name="X50f8e005184f207d4663bc42257be6d653be628"/>
    <w:p>
      <w:pPr>
        <w:pStyle w:val="Heading3"/>
      </w:pPr>
      <w:r>
        <w:t xml:space="preserve">2.1 Recommended prototype hardware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Pressure/temperature:</w:t>
      </w:r>
      <w:r>
        <w:t xml:space="preserve"> </w:t>
      </w:r>
      <w:r>
        <w:t xml:space="preserve">real TPMS sensor if available; otherwise a laptop/Raspberry Pi simulator. Internal sensors are preferable because the objective is actual chamber pressure and temperature; commercial mining systems use internal readings and integrate with fleet systems</w:t>
      </w:r>
      <w:r>
        <w:t xml:space="preserve">[3]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IMU:</w:t>
      </w:r>
      <w:r>
        <w:t xml:space="preserve"> </w:t>
      </w:r>
      <w:r>
        <w:t xml:space="preserve">MPU-6050/ICM-20948 for the demonstrator; sample at 50–100 Hz. A mine-vehicle study showed that a small number of robust accelerometer/gyroscope sensors can reconstruct stress signals and estimate accumulated damage, while speed influence remains an unresolved issue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GPS:</w:t>
      </w:r>
      <w:r>
        <w:t xml:space="preserve"> </w:t>
      </w:r>
      <w:r>
        <w:t xml:space="preserve">smartphone GNSS or USB GNSS at 1–10 Hz. Use map matching only after the raw track is stored.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Payload/speed:</w:t>
      </w:r>
      <w:r>
        <w:t xml:space="preserve"> </w:t>
      </w:r>
      <w:r>
        <w:t xml:space="preserve">simulator initially; real deployment should read the dumper’s authorised CAN/J1939 or fleet API rather than splice into safety-critical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Edge:</w:t>
      </w:r>
      <w:r>
        <w:t xml:space="preserve"> </w:t>
      </w:r>
      <w:r>
        <w:t xml:space="preserve">Raspberry Pi 5 or industrial PC for gateway; ESP32 only for low-rate sensor acquisition.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BLE/RS-485 locally, Wi-Fi in a controlled demo, 4G/5G for mine backhaul. Use LoRaWAN only for low-rate sparse data, not raw IMU streams.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MQTT with QoS 1, retained device configuration, local buffering and replay after link loss.</w:t>
      </w:r>
    </w:p>
    <w:bookmarkEnd w:id="26"/>
    <w:bookmarkStart w:id="27" w:name="Xeeea8045157a3cccb9775fb9dc52bef5d0eee72"/>
    <w:p>
      <w:pPr>
        <w:pStyle w:val="Heading3"/>
      </w:pPr>
      <w:r>
        <w:t xml:space="preserve">2.2 MQTT topics</w:t>
      </w:r>
    </w:p>
    <w:p>
      <w:pPr>
        <w:pStyle w:val="SourceCode"/>
      </w:pPr>
      <w:r>
        <w:rPr>
          <w:rStyle w:val="VerbatimChar"/>
        </w:rPr>
        <w:t xml:space="preserve">mine/{mine_id}/truck/{truck_id}/tyre/{tyre_id}/telemetry</w:t>
      </w:r>
      <w:r>
        <w:br/>
      </w:r>
      <w:r>
        <w:rPr>
          <w:rStyle w:val="VerbatimChar"/>
        </w:rPr>
        <w:t xml:space="preserve">mine/{mine_id}/truck/{truck_id}/imu</w:t>
      </w:r>
      <w:r>
        <w:br/>
      </w:r>
      <w:r>
        <w:rPr>
          <w:rStyle w:val="VerbatimChar"/>
        </w:rPr>
        <w:t xml:space="preserve">mine/{mine_id}/truck/{truck_id}/gps</w:t>
      </w:r>
      <w:r>
        <w:br/>
      </w:r>
      <w:r>
        <w:rPr>
          <w:rStyle w:val="VerbatimChar"/>
        </w:rPr>
        <w:t xml:space="preserve">mine/{mine_id}/tyre/{tyre_id}/inspection</w:t>
      </w:r>
      <w:r>
        <w:br/>
      </w:r>
      <w:r>
        <w:rPr>
          <w:rStyle w:val="VerbatimChar"/>
        </w:rPr>
        <w:t xml:space="preserve">mine/{mine_id}/alerts</w:t>
      </w:r>
    </w:p>
    <w:bookmarkEnd w:id="27"/>
    <w:bookmarkStart w:id="28" w:name="X2e1db07f62655f46432fad4f5bbd1f37d6724ab"/>
    <w:p>
      <w:pPr>
        <w:pStyle w:val="Heading3"/>
      </w:pPr>
      <w:r>
        <w:t xml:space="preserve">2.3 Minimum edge processing</w:t>
      </w:r>
    </w:p>
    <w:p>
      <w:pPr>
        <w:pStyle w:val="FirstParagraph"/>
      </w:pPr>
      <w:r>
        <w:t xml:space="preserve">At the edge: timestamp synchronization, unit conversion, range checks, missing-value flags, IMU filtering, impact-event extraction and local pressure-loss alarms. Send both raw summary and derived event; do not discard raw values needed for later audit.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45d652467256f57e62f5c10cadaf1fb341d559d"/>
    <w:p>
      <w:pPr>
        <w:pStyle w:val="Heading2"/>
      </w:pPr>
      <w:r>
        <w:t xml:space="preserve">3. TKPH engine</w:t>
      </w:r>
    </w:p>
    <w:bookmarkStart w:id="30" w:name="Xb3b1abc957092cc871ecf9e94d8135f365897f4"/>
    <w:p>
      <w:pPr>
        <w:pStyle w:val="Heading3"/>
      </w:pPr>
      <w:r>
        <w:t xml:space="preserve">3.1 Standard mechanism</w:t>
      </w:r>
    </w:p>
    <w:p>
      <w:pPr>
        <w:pStyle w:val="FirstParagraph"/>
      </w:pPr>
      <w:r>
        <w:t xml:space="preserve">TKPH is a workload/thermal proxy based on tyre load and average work-shift speed: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K</m:t>
          </m:r>
          <m:r>
            <m:t>P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×</m:t>
          </m:r>
          <m:r>
            <m:t>A</m:t>
          </m:r>
          <m:r>
            <m:t>W</m:t>
          </m:r>
          <m:r>
            <m:t>S</m:t>
          </m:r>
          <m:r>
            <m:t>S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Q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</m:oMath>
      <w:r>
        <w:t xml:space="preserve"> </w:t>
      </w:r>
      <w:r>
        <w:t xml:space="preserve">= mean load carried by one tyre in tonnes;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t>W</m:t>
        </m:r>
        <m:r>
          <m:t>S</m:t>
        </m:r>
        <m:r>
          <m:t>S</m:t>
        </m:r>
      </m:oMath>
      <w:r>
        <w:t xml:space="preserve"> </w:t>
      </w:r>
      <w:r>
        <w:t xml:space="preserve">= average work-shift speed in km/h.</w:t>
      </w:r>
    </w:p>
    <w:p>
      <w:pPr>
        <w:pStyle w:val="FirstParagraph"/>
      </w:pPr>
      <w:r>
        <w:t xml:space="preserve">For a simple axle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y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a</m:t>
              </m:r>
              <m:r>
                <m:t>y</m:t>
              </m:r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a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_</m:t>
              </m:r>
              <m:r>
                <m:t>a</m:t>
              </m:r>
              <m:r>
                <m:t>x</m:t>
              </m:r>
              <m:r>
                <m:t>l</m:t>
              </m:r>
              <m:r>
                <m:t>e</m:t>
              </m:r>
            </m:num>
            <m:den>
              <m:r>
                <m:t>n</m:t>
              </m:r>
              <m:r>
                <m:t>u</m:t>
              </m:r>
              <m:r>
                <m:t>m</m:t>
              </m:r>
              <m:r>
                <m:t>b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o</m:t>
              </m:r>
              <m:r>
                <m:t>f</m:t>
              </m:r>
              <m:r>
                <m:rPr>
                  <m:sty m:val="p"/>
                </m:rPr>
                <m:t>_</m:t>
              </m:r>
              <m:r>
                <m:t>t</m:t>
              </m:r>
              <m:r>
                <m:t>y</m:t>
              </m:r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_</m:t>
              </m:r>
              <m:r>
                <m:t>a</m:t>
              </m:r>
              <m:r>
                <m:t>x</m:t>
              </m:r>
              <m:r>
                <m:t>l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t xml:space="preserve">Use the actual load distribution if the dumper exposes axle or wheel loads. If not, apply a documented axle distribution assumption and mark it as inferred.</w:t>
      </w:r>
    </w:p>
    <w:bookmarkEnd w:id="30"/>
    <w:bookmarkStart w:id="31" w:name="X529d93c5dda6af642bdb35568a6cdd022b6ae01"/>
    <w:p>
      <w:pPr>
        <w:pStyle w:val="Heading3"/>
      </w:pPr>
      <w:r>
        <w:t xml:space="preserve">3.2 Rolling/dynamic TKPH</w:t>
      </w:r>
    </w:p>
    <w:p>
      <w:pPr>
        <w:pStyle w:val="FirstParagraph"/>
      </w:pPr>
      <w:r>
        <w:t xml:space="preserve">For each rolling window of length</w:t>
      </w:r>
      <w:r>
        <w:t xml:space="preserve"> </w:t>
      </w:r>
      <m:oMath>
        <m:r>
          <m:t>W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mean_payload = mean(payload[t-W:t])</w:t>
      </w:r>
      <w:r>
        <w:br/>
      </w:r>
      <w:r>
        <w:rPr>
          <w:rStyle w:val="VerbatimChar"/>
        </w:rPr>
        <w:t xml:space="preserve">mean_speed_loaded = distance_loaded / loaded_time</w:t>
      </w:r>
      <w:r>
        <w:br/>
      </w:r>
      <w:r>
        <w:rPr>
          <w:rStyle w:val="VerbatimChar"/>
        </w:rPr>
        <w:t xml:space="preserve">mean_tyre_load = load_distribution(mean_payload, truck_config)</w:t>
      </w:r>
      <w:r>
        <w:br/>
      </w:r>
      <w:r>
        <w:rPr>
          <w:rStyle w:val="VerbatimChar"/>
        </w:rPr>
        <w:t xml:space="preserve">tkph_window = mean_tyre_load * mean_speed_loaded</w:t>
      </w:r>
    </w:p>
    <w:p>
      <w:pPr>
        <w:pStyle w:val="FirstParagraph"/>
      </w:pPr>
      <w:r>
        <w:t xml:space="preserve">Do not average zero-speed samples into AWSS. Separate moving, loaded-moving, empty-moving and idle states. Store both: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tkph_current</w:t>
      </w:r>
      <w:r>
        <w:t xml:space="preserve">: rolling 5–15-minute value;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tkph_shift</w:t>
      </w:r>
      <w:r>
        <w:t xml:space="preserve">: shift/cycle summary;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tkph_exceedance</w:t>
      </w:r>
      <w:r>
        <w:t xml:space="preserve">: cumulative time above rating.</w:t>
      </w:r>
    </w:p>
    <w:p>
      <w:pPr>
        <w:pStyle w:val="FirstParagraph"/>
      </w:pPr>
      <w:r>
        <w:t xml:space="preserve">Define: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c</m:t>
          </m:r>
          <m:r>
            <m:t>e</m:t>
          </m:r>
          <m:r>
            <m:t>e</m:t>
          </m:r>
          <m:r>
            <m:t>d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K</m:t>
              </m:r>
              <m:r>
                <m:t>P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num>
            <m:den>
              <m:r>
                <m:t>T</m:t>
              </m:r>
              <m:r>
                <m:t>K</m:t>
              </m:r>
              <m:r>
                <m:t>P</m:t>
              </m:r>
              <m:sSub>
                <m:e>
                  <m:r>
                    <m:t>H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c</m:t>
          </m:r>
          <m:r>
            <m:t>e</m:t>
          </m:r>
          <m:r>
            <m:t>e</m:t>
          </m:r>
          <m:r>
            <m:t>d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_</m:t>
          </m:r>
          <m:r>
            <m:t>m</m:t>
          </m:r>
          <m:r>
            <m:t>i</m:t>
          </m:r>
          <m:r>
            <m:t>n</m:t>
          </m:r>
          <m:r>
            <m:t>u</m:t>
          </m:r>
          <m:r>
            <m:t>t</m:t>
          </m:r>
          <m:r>
            <m:t>e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K</m:t>
              </m:r>
              <m:r>
                <m:t>P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t>K</m:t>
              </m:r>
              <m:r>
                <m:t>P</m:t>
              </m:r>
              <m:sSub>
                <m:e>
                  <m:r>
                    <m:t>H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e>
          </m:d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The site literature reports increasing real-site TKPH with average speed and ambient temperature, and nonlinear behaviour with cycle length</w:t>
      </w:r>
      <w:r>
        <w:t xml:space="preserve">[8]</w:t>
      </w:r>
      <w:r>
        <w:t xml:space="preserve">. OTR thermal modelling also uses vertical load, hauling speed and ambient temperature</w:t>
      </w:r>
      <w:r>
        <w:t xml:space="preserve">[9]</w:t>
      </w:r>
      <w:r>
        <w:t xml:space="preserve">.</w:t>
      </w:r>
    </w:p>
    <w:bookmarkEnd w:id="31"/>
    <w:bookmarkStart w:id="32" w:name="X4e42c8ead9bdf8709a0a43eb561b5cd30fd27ea"/>
    <w:p>
      <w:pPr>
        <w:pStyle w:val="Heading3"/>
      </w:pPr>
      <w:r>
        <w:t xml:space="preserve">3.3 Decision use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ratio &lt; 0.80</w:t>
      </w:r>
      <w:r>
        <w:t xml:space="preserve">: normal workload.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0.80–1.00</w:t>
      </w:r>
      <w:r>
        <w:t xml:space="preserve">: monitor.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1.00–1.15</w:t>
      </w:r>
      <w:r>
        <w:t xml:space="preserve">: warning; inspect temperature trajectory.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&gt;1.15</w:t>
      </w:r>
      <w:r>
        <w:t xml:space="preserve">: high workload; recommend speed/load review.</w:t>
      </w:r>
    </w:p>
    <w:p>
      <w:pPr>
        <w:pStyle w:val="FirstParagraph"/>
      </w:pPr>
      <w:r>
        <w:t xml:space="preserve">These thresholds are</w:t>
      </w:r>
      <w:r>
        <w:t xml:space="preserve"> </w:t>
      </w:r>
      <w:r>
        <w:rPr>
          <w:b/>
          <w:bCs/>
        </w:rPr>
        <w:t xml:space="preserve">prototype defaults</w:t>
      </w:r>
      <w:r>
        <w:t xml:space="preserve">, not manufacturer limits. Replace them with the tyre maker’s rated/design TKPH and mine engineering rules.</w:t>
      </w:r>
    </w:p>
    <w:p>
      <w:pPr>
        <w:pStyle w:val="BodyText"/>
      </w:pPr>
      <w:r>
        <w:t xml:space="preserve">TKPH should influence risk indirectly: it raises the thermal-risk input and maintenance priority, but it should not override an actual sensor alarm. A commercial TPMS source explicitly presents actual chamber temperature as more correlated with belt temperature than TKPH alone</w:t>
      </w:r>
      <w:r>
        <w:t xml:space="preserve">[3]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13fe0b47592448a1080e2148c77e401d5dc5685"/>
    <w:p>
      <w:pPr>
        <w:pStyle w:val="Heading2"/>
      </w:pPr>
      <w:r>
        <w:t xml:space="preserve">4. Temperature prediction mechanism</w:t>
      </w:r>
    </w:p>
    <w:bookmarkStart w:id="34" w:name="X3e06c9b8d118fc31d7266f08c0a261ae30a54c7"/>
    <w:p>
      <w:pPr>
        <w:pStyle w:val="Heading3"/>
      </w:pPr>
      <w:r>
        <w:t xml:space="preserve">4.1 Why not FE in the 36-hour build?</w:t>
      </w:r>
    </w:p>
    <w:p>
      <w:pPr>
        <w:pStyle w:val="FirstParagraph"/>
      </w:pPr>
      <w:r>
        <w:t xml:space="preserve">The strongest mechanistic OTR work uses a rubber heat-generation formulation, heat conduction and boundary conditions within a finite-element thermal model</w:t>
      </w:r>
      <w:r>
        <w:t xml:space="preserve">[9]</w:t>
      </w:r>
      <w:r>
        <w:t xml:space="preserve">. It is useful for offline calibration, but needs tyre geometry, material parameters, heat-transfer coefficients and validation sensors. Use it as the scientific rationale, not the live prototype model.</w:t>
      </w:r>
    </w:p>
    <w:bookmarkEnd w:id="34"/>
    <w:bookmarkStart w:id="35" w:name="Xa4f8e4e1c8f0383eb0c1ffcc58d0ab89cca89da"/>
    <w:p>
      <w:pPr>
        <w:pStyle w:val="Heading3"/>
      </w:pPr>
      <w:r>
        <w:t xml:space="preserve">4.2 First-order thermal model</w:t>
      </w:r>
    </w:p>
    <w:p>
      <w:pPr>
        <w:pStyle w:val="FirstParagraph"/>
      </w:pPr>
      <w:r>
        <w:t xml:space="preserve">Use one internal thermal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δ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d</m:t>
                  </m:r>
                  <m:r>
                    <m:t>l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Variables: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: current predicted tyre temperature in °C;</w:t>
      </w:r>
    </w:p>
    <w:p>
      <w:pPr>
        <w:pStyle w:val="Compact"/>
        <w:numPr>
          <w:ilvl w:val="0"/>
          <w:numId w:val="1006"/>
        </w:numPr>
      </w:pPr>
      <m:oMath>
        <m:r>
          <m:t>L</m:t>
        </m:r>
      </m:oMath>
      <w:r>
        <w:t xml:space="preserve">: mean tyre load, tonnes;</w:t>
      </w:r>
    </w:p>
    <w:p>
      <w:pPr>
        <w:pStyle w:val="Compact"/>
        <w:numPr>
          <w:ilvl w:val="0"/>
          <w:numId w:val="1006"/>
        </w:numPr>
      </w:pPr>
      <m:oMath>
        <m:r>
          <m:t>v</m:t>
        </m:r>
      </m:oMath>
      <w:r>
        <w:t xml:space="preserve">: speed, km/h converted consistently in calibration;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t xml:space="preserve">: pressure factor, e.g.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r>
          <m:t>P</m:t>
        </m:r>
      </m:oMath>
      <w:r>
        <w:t xml:space="preserve">, clipped to a safe range;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</m:oMath>
      <w:r>
        <w:t xml:space="preserve">: ambient temperature;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I</m:t>
            </m:r>
          </m:e>
          <m:sub>
            <m:r>
              <m:t>i</m:t>
            </m:r>
            <m:r>
              <m:t>d</m:t>
            </m:r>
            <m:r>
              <m:t>l</m:t>
            </m:r>
            <m:r>
              <m:t>e</m:t>
            </m:r>
          </m:sub>
        </m:sSub>
      </m:oMath>
      <w:r>
        <w:t xml:space="preserve">: 1 during idling/cooling state, otherwise 0;</w:t>
      </w:r>
    </w:p>
    <w:p>
      <w:pPr>
        <w:pStyle w:val="Compact"/>
        <w:numPr>
          <w:ilvl w:val="0"/>
          <w:numId w:val="1006"/>
        </w:numPr>
      </w:pP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: heat-generation coefficients;</w:t>
      </w:r>
    </w:p>
    <w:p>
      <w:pPr>
        <w:pStyle w:val="Compact"/>
        <w:numPr>
          <w:ilvl w:val="0"/>
          <w:numId w:val="1006"/>
        </w:numPr>
      </w:pPr>
      <m:oMath>
        <m:r>
          <m:t>γ</m:t>
        </m:r>
      </m:oMath>
      <w:r>
        <w:t xml:space="preserve">: cooling coefficient;</w:t>
      </w:r>
    </w:p>
    <w:p>
      <w:pPr>
        <w:pStyle w:val="Compact"/>
        <w:numPr>
          <w:ilvl w:val="0"/>
          <w:numId w:val="1006"/>
        </w:numPr>
      </w:pPr>
      <m:oMath>
        <m:r>
          <m:t>δ</m:t>
        </m:r>
      </m:oMath>
      <w:r>
        <w:t xml:space="preserve">: idle cooling adjustment;</w:t>
      </w:r>
    </w:p>
    <w:p>
      <w:pPr>
        <w:pStyle w:val="Compact"/>
        <w:numPr>
          <w:ilvl w:val="0"/>
          <w:numId w:val="1006"/>
        </w:numPr>
      </w:pPr>
      <m:oMath>
        <m:r>
          <m:t>Δ</m:t>
        </m:r>
        <m:r>
          <m:t>t</m:t>
        </m:r>
      </m:oMath>
      <w:r>
        <w:t xml:space="preserve">: sampling interval in hours or seconds consistently.</w:t>
      </w:r>
    </w:p>
    <w:p>
      <w:pPr>
        <w:pStyle w:val="FirstParagraph"/>
      </w:pPr>
      <w:r>
        <w:t xml:space="preserve">A more stable implementation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Δ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calibrated heat-generation rate.</w:t>
      </w:r>
    </w:p>
    <w:bookmarkEnd w:id="35"/>
    <w:bookmarkStart w:id="36" w:name="X8968bdebe29e617d1872594cac61d2a5a3c26c4"/>
    <w:p>
      <w:pPr>
        <w:pStyle w:val="Heading3"/>
      </w:pPr>
      <w:r>
        <w:t xml:space="preserve">4.3 Calibration</w:t>
      </w:r>
    </w:p>
    <w:p>
      <w:pPr>
        <w:pStyle w:val="FirstParagraph"/>
      </w:pPr>
      <w:r>
        <w:t xml:space="preserve">With real sensor data, fit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using ridge regression on temperature increments: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T</m:t>
          </m:r>
          <m:r>
            <m:rPr>
              <m:sty m:val="p"/>
            </m:rPr>
            <m:t>/</m:t>
          </m:r>
          <m: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t>L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4</m:t>
              </m:r>
            </m:sub>
          </m:sSub>
          <m:sSub>
            <m:e>
              <m:r>
                <m:t>I</m:t>
              </m:r>
            </m:e>
            <m:sub>
              <m:r>
                <m:t>i</m:t>
              </m:r>
              <m:r>
                <m:t>d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Use the first 70% of chronological data for fitting and the final 30% for testing. Never randomly split time-series rows.</w:t>
      </w:r>
    </w:p>
    <w:bookmarkEnd w:id="36"/>
    <w:bookmarkStart w:id="37" w:name="Xbee10ea552b0d0699aa1be66e37501be2f9a64a"/>
    <w:p>
      <w:pPr>
        <w:pStyle w:val="Heading3"/>
      </w:pPr>
      <w:r>
        <w:t xml:space="preserve">4.4 Abnormal trajectory</w:t>
      </w:r>
    </w:p>
    <w:p>
      <w:pPr>
        <w:pStyle w:val="FirstParagraph"/>
      </w:pPr>
      <w:r>
        <w:t xml:space="preserve">Compute: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s</m:t>
          </m:r>
          <m:r>
            <m:t>i</m:t>
          </m:r>
          <m:r>
            <m:t>d</m:t>
          </m:r>
          <m:r>
            <m:t>u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and a smoothed residual: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t>M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t>i</m:t>
              </m:r>
              <m:r>
                <m:t>d</m:t>
              </m:r>
              <m:r>
                <m:t>u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Alert when one of the following occurs:</w:t>
      </w:r>
    </w:p>
    <w:p>
      <w:pPr>
        <w:pStyle w:val="Compact"/>
        <w:numPr>
          <w:ilvl w:val="0"/>
          <w:numId w:val="1007"/>
        </w:numPr>
      </w:pPr>
      <w:r>
        <w:t xml:space="preserve">actual temperature exceeds a hard engineering limit;</w:t>
      </w:r>
    </w:p>
    <w:p>
      <w:pPr>
        <w:pStyle w:val="Compact"/>
        <w:numPr>
          <w:ilvl w:val="0"/>
          <w:numId w:val="1007"/>
        </w:numPr>
      </w:pPr>
      <w:r>
        <w:t xml:space="preserve">temperature slope is too high for the current TKPH;</w:t>
      </w:r>
    </w:p>
    <w:p>
      <w:pPr>
        <w:pStyle w:val="Compact"/>
        <w:numPr>
          <w:ilvl w:val="0"/>
          <w:numId w:val="1007"/>
        </w:numPr>
      </w:pPr>
      <w:r>
        <w:t xml:space="preserve">residual remains positive for N consecutive readings;</w:t>
      </w:r>
    </w:p>
    <w:p>
      <w:pPr>
        <w:pStyle w:val="Compact"/>
        <w:numPr>
          <w:ilvl w:val="0"/>
          <w:numId w:val="1007"/>
        </w:numPr>
      </w:pPr>
      <w:r>
        <w:t xml:space="preserve">pressure is low and residual is high;</w:t>
      </w:r>
    </w:p>
    <w:p>
      <w:pPr>
        <w:pStyle w:val="Compact"/>
        <w:numPr>
          <w:ilvl w:val="0"/>
          <w:numId w:val="1007"/>
        </w:numPr>
      </w:pPr>
      <w:r>
        <w:t xml:space="preserve">the model predicts cooling but actual temperature continues rising.</w:t>
      </w:r>
    </w:p>
    <w:p>
      <w:pPr>
        <w:pStyle w:val="FirstParagraph"/>
      </w:pPr>
      <w:r>
        <w:t xml:space="preserve">The residual is a</w:t>
      </w:r>
      <w:r>
        <w:t xml:space="preserve"> </w:t>
      </w:r>
      <w:r>
        <w:rPr>
          <w:b/>
          <w:bCs/>
        </w:rPr>
        <w:t xml:space="preserve">model-disagreement signal</w:t>
      </w:r>
      <w:r>
        <w:t xml:space="preserve">, not proof of internal belt damage. It can also indicate sensor bias, changed tyre construction, wrong load distribution or missing road/speed features.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4659212fb631bb1a6a40b200f02c14ae9eb529f"/>
    <w:p>
      <w:pPr>
        <w:pStyle w:val="Heading2"/>
      </w:pPr>
      <w:r>
        <w:t xml:space="preserve">5. Tyre wear mechanism</w:t>
      </w:r>
    </w:p>
    <w:bookmarkStart w:id="39" w:name="Xf0bfcbcb1171e48b452052661012e0ff05be47f"/>
    <w:p>
      <w:pPr>
        <w:pStyle w:val="Heading3"/>
      </w:pPr>
      <w:r>
        <w:t xml:space="preserve">5.1 What is feasible</w:t>
      </w:r>
    </w:p>
    <w:p>
      <w:pPr>
        <w:pStyle w:val="FirstParagraph"/>
      </w:pPr>
      <w:r>
        <w:t xml:space="preserve">For the prototype, estimate a</w:t>
      </w:r>
      <w:r>
        <w:t xml:space="preserve"> </w:t>
      </w:r>
      <w:r>
        <w:rPr>
          <w:b/>
          <w:bCs/>
        </w:rPr>
        <w:t xml:space="preserve">wear rate</w:t>
      </w:r>
      <w:r>
        <w:t xml:space="preserve"> </w:t>
      </w:r>
      <w:r>
        <w:t xml:space="preserve">from two or more tread-depth observations: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e</m:t>
          </m:r>
          <m:r>
            <m:t>a</m:t>
          </m:r>
          <m:r>
            <m:t>r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r</m:t>
              </m:r>
              <m:r>
                <m:t>e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v</m:t>
                  </m:r>
                  <m:r>
                    <m:t>i</m:t>
                  </m:r>
                  <m:r>
                    <m:t>o</m:t>
                  </m:r>
                  <m:r>
                    <m:t>u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t>r</m:t>
              </m:r>
              <m:r>
                <m:t>e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num>
            <m:den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_</m:t>
              </m:r>
              <m:r>
                <m:t>h</m:t>
              </m:r>
              <m:r>
                <m:t>o</m:t>
              </m:r>
              <m:r>
                <m:t>u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_</m:t>
              </m:r>
              <m:r>
                <m:t>h</m:t>
              </m:r>
              <m:r>
                <m:t>o</m:t>
              </m:r>
              <m:r>
                <m:t>u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v</m:t>
                  </m:r>
                  <m:r>
                    <m:t>i</m:t>
                  </m:r>
                  <m:r>
                    <m:t>o</m:t>
                  </m:r>
                  <m:r>
                    <m:t>u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If distance is reliable, also calculate mm/1,000 km. Extrapolate only within the observed operating regime: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s</m:t>
          </m:r>
          <m:r>
            <m:t>t</m:t>
          </m:r>
          <m:r>
            <m:t>i</m:t>
          </m:r>
          <m:r>
            <m:t>m</m:t>
          </m:r>
          <m:r>
            <m:t>a</m:t>
          </m:r>
          <m:r>
            <m:t>t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h</m:t>
          </m:r>
          <m:r>
            <m:t>o</m:t>
          </m:r>
          <m:r>
            <m:t>u</m:t>
          </m:r>
          <m:r>
            <m:t>r</m:t>
          </m:r>
          <m:r>
            <m:t>s</m:t>
          </m:r>
          <m:r>
            <m:rPr>
              <m:sty m:val="p"/>
            </m:rPr>
            <m:t>_</m:t>
          </m:r>
          <m:r>
            <m:t>t</m:t>
          </m:r>
          <m:r>
            <m:t>o</m:t>
          </m:r>
          <m:r>
            <m:rPr>
              <m:sty m:val="p"/>
            </m:rPr>
            <m:t>_</m:t>
          </m:r>
          <m:r>
            <m:t>l</m:t>
          </m:r>
          <m:r>
            <m:t>i</m:t>
          </m:r>
          <m:r>
            <m:t>m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r</m:t>
              </m:r>
              <m:r>
                <m:t>e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t>r</m:t>
              </m:r>
              <m:r>
                <m:t>e</m:t>
              </m:r>
              <m:r>
                <m:t>a</m:t>
              </m:r>
              <m:sSub>
                <m:e>
                  <m:r>
                    <m:t>d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  <m:r>
                    <m:t>i</m:t>
                  </m:r>
                  <m:r>
                    <m:t>t</m:t>
                  </m:r>
                </m:sub>
              </m:sSub>
            </m:num>
            <m:den>
              <m:r>
                <m:t>w</m:t>
              </m:r>
              <m:r>
                <m:t>e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t xml:space="preserve">Label this</w:t>
      </w:r>
      <w:r>
        <w:t xml:space="preserve"> </w:t>
      </w:r>
      <w:r>
        <w:rPr>
          <w:rStyle w:val="VerbatimChar"/>
        </w:rPr>
        <w:t xml:space="preserve">wear_projection</w:t>
      </w:r>
      <w:r>
        <w:t xml:space="preserve">, not validated RUL.</w:t>
      </w:r>
    </w:p>
    <w:bookmarkEnd w:id="39"/>
    <w:bookmarkStart w:id="40" w:name="Xc3dafaf25b9cccb910c7d479523eff6134b94c4"/>
    <w:p>
      <w:pPr>
        <w:pStyle w:val="Heading3"/>
      </w:pPr>
      <w:r>
        <w:t xml:space="preserve">5.2 Feature pipeline</w:t>
      </w:r>
    </w:p>
    <w:p>
      <w:pPr>
        <w:pStyle w:val="SourceCode"/>
      </w:pPr>
      <w:r>
        <w:rPr>
          <w:rStyle w:val="VerbatimChar"/>
        </w:rPr>
        <w:t xml:space="preserve">inspection tread depth + tyre hours + position + payload + speed</w:t>
      </w:r>
      <w:r>
        <w:br/>
      </w:r>
      <w:r>
        <w:rPr>
          <w:rStyle w:val="VerbatimChar"/>
        </w:rPr>
        <w:t xml:space="preserve">+ TKPH + temperature excursions + pressure history + road score</w:t>
      </w:r>
      <w:r>
        <w:br/>
      </w:r>
      <w:r>
        <w:rPr>
          <w:rStyle w:val="VerbatimChar"/>
        </w:rPr>
        <w:t xml:space="preserve">→ aggregate by tyre and time window</w:t>
      </w:r>
      <w:r>
        <w:br/>
      </w:r>
      <w:r>
        <w:rPr>
          <w:rStyle w:val="VerbatimChar"/>
        </w:rPr>
        <w:t xml:space="preserve">→ calculate wear rate</w:t>
      </w:r>
      <w:r>
        <w:br/>
      </w:r>
      <w:r>
        <w:rPr>
          <w:rStyle w:val="VerbatimChar"/>
        </w:rPr>
        <w:t xml:space="preserve">→ regression/gradient boosting baseline</w:t>
      </w:r>
      <w:r>
        <w:br/>
      </w:r>
      <w:r>
        <w:rPr>
          <w:rStyle w:val="VerbatimChar"/>
        </w:rPr>
        <w:t xml:space="preserve">→ wear-rate band and projection</w:t>
      </w:r>
    </w:p>
    <w:p>
      <w:pPr>
        <w:pStyle w:val="FirstParagraph"/>
      </w:pPr>
      <w:r>
        <w:t xml:space="preserve">Use robust linear regression first. If at least 30–50 tyre-level labelled histories exist, compare gradient boosting. Use tyre ID as a grouped split to prevent leakage.</w:t>
      </w:r>
    </w:p>
    <w:bookmarkEnd w:id="40"/>
    <w:bookmarkStart w:id="41" w:name="X44f35450f14796c601ce1c18ce504e4a1d8d9f5"/>
    <w:p>
      <w:pPr>
        <w:pStyle w:val="Heading3"/>
      </w:pPr>
      <w:r>
        <w:t xml:space="preserve">5.3 Why not ANFIS/RUL now?</w:t>
      </w:r>
    </w:p>
    <w:p>
      <w:pPr>
        <w:pStyle w:val="FirstParagraph"/>
      </w:pPr>
      <w:r>
        <w:t xml:space="preserve">Survival analysis can model time to an observed removal/failure event, but requires censoring information and longitudinal event histories. A mining study used proportional hazards and found ambient temperature affected reliability and mean residual life</w:t>
      </w:r>
      <w:r>
        <w:t xml:space="preserve">[1]</w:t>
      </w:r>
      <w:r>
        <w:t xml:space="preserve">. A recent mining tyre study reported strong tread-depth influence and a GRNN–firefly hybrid model, but its reported performance is site-specific and does not substitute for cross-site validation</w:t>
      </w:r>
      <w:r>
        <w:t xml:space="preserve">[2]</w:t>
      </w:r>
      <w:r>
        <w:t xml:space="preserve">. Use those as future benchmarks, not as a reason to deploy a black-box model without data.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77f0be793f3b15aa3c36c55e4058d1bdc28b98e"/>
    <w:p>
      <w:pPr>
        <w:pStyle w:val="Heading2"/>
      </w:pPr>
      <w:r>
        <w:t xml:space="preserve">6. Computer vision: image → damage/type/location/severity</w:t>
      </w:r>
    </w:p>
    <w:bookmarkStart w:id="43" w:name="X9296dc106214c3ee8d33a2c06e9d6211bd4d3fb"/>
    <w:p>
      <w:pPr>
        <w:pStyle w:val="Heading3"/>
      </w:pPr>
      <w:r>
        <w:t xml:space="preserve">6.1 Model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Data requirement</w:t>
            </w:r>
          </w:p>
        </w:tc>
        <w:tc>
          <w:tcPr/>
          <w:p>
            <w:pPr>
              <w:pStyle w:val="Compact"/>
            </w:pPr>
            <w:r>
              <w:t xml:space="preserve">Prototype judgement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Classification/CNN</w:t>
            </w:r>
          </w:p>
        </w:tc>
        <w:tc>
          <w:tcPr/>
          <w:p>
            <w:pPr>
              <w:pStyle w:val="Compact"/>
            </w:pPr>
            <w:r>
              <w:t xml:space="preserve">whole-image label</w:t>
            </w:r>
          </w:p>
        </w:tc>
        <w:tc>
          <w:tcPr/>
          <w:p>
            <w:pPr>
              <w:pStyle w:val="Compact"/>
            </w:pPr>
            <w:r>
              <w:t xml:space="preserve">image-level labels</w:t>
            </w:r>
          </w:p>
        </w:tc>
        <w:tc>
          <w:tcPr/>
          <w:p>
            <w:pPr>
              <w:pStyle w:val="Compact"/>
            </w:pPr>
            <w:r>
              <w:t xml:space="preserve">Fastest, but no location. Use as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detection/YOLO</w:t>
            </w:r>
          </w:p>
        </w:tc>
        <w:tc>
          <w:tcPr/>
          <w:p>
            <w:pPr>
              <w:pStyle w:val="Compact"/>
            </w:pPr>
            <w:r>
              <w:t xml:space="preserve">boxes + class</w:t>
            </w:r>
          </w:p>
        </w:tc>
        <w:tc>
          <w:tcPr/>
          <w:p>
            <w:pPr>
              <w:pStyle w:val="Compact"/>
            </w:pPr>
            <w:r>
              <w:t xml:space="preserve">boxes or converted annotations</w:t>
            </w:r>
          </w:p>
        </w:tc>
        <w:tc>
          <w:tcPr/>
          <w:p>
            <w:pPr>
              <w:pStyle w:val="Compact"/>
            </w:pPr>
            <w:r>
              <w:t xml:space="preserve">Best main choice for 36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segmentation</w:t>
            </w:r>
          </w:p>
        </w:tc>
        <w:tc>
          <w:tcPr/>
          <w:p>
            <w:pPr>
              <w:pStyle w:val="Compact"/>
            </w:pPr>
            <w:r>
              <w:t xml:space="preserve">pixel class</w:t>
            </w:r>
          </w:p>
        </w:tc>
        <w:tc>
          <w:tcPr/>
          <w:p>
            <w:pPr>
              <w:pStyle w:val="Compact"/>
            </w:pPr>
            <w:r>
              <w:t xml:space="preserve">pixel masks</w:t>
            </w:r>
          </w:p>
        </w:tc>
        <w:tc>
          <w:tcPr/>
          <w:p>
            <w:pPr>
              <w:pStyle w:val="Compact"/>
            </w:pPr>
            <w:r>
              <w:t xml:space="preserve">Useful for cut area, but expensive labels.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segmentation/Mask R-CNN</w:t>
            </w:r>
          </w:p>
        </w:tc>
        <w:tc>
          <w:tcPr/>
          <w:p>
            <w:pPr>
              <w:pStyle w:val="Compact"/>
            </w:pPr>
            <w:r>
              <w:t xml:space="preserve">separate object masks</w:t>
            </w:r>
          </w:p>
        </w:tc>
        <w:tc>
          <w:tcPr/>
          <w:p>
            <w:pPr>
              <w:pStyle w:val="Compact"/>
            </w:pPr>
            <w:r>
              <w:t xml:space="preserve">masks</w:t>
            </w:r>
          </w:p>
        </w:tc>
        <w:tc>
          <w:tcPr/>
          <w:p>
            <w:pPr>
              <w:pStyle w:val="Compact"/>
            </w:pPr>
            <w:r>
              <w:t xml:space="preserve">Stronger localisation; slower and more complex.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R-CNN</w:t>
            </w:r>
          </w:p>
        </w:tc>
        <w:tc>
          <w:tcPr/>
          <w:p>
            <w:pPr>
              <w:pStyle w:val="Compact"/>
            </w:pPr>
            <w:r>
              <w:t xml:space="preserve">boxes/classes</w:t>
            </w:r>
          </w:p>
        </w:tc>
        <w:tc>
          <w:tcPr/>
          <w:p>
            <w:pPr>
              <w:pStyle w:val="Compact"/>
            </w:pPr>
            <w:r>
              <w:t xml:space="preserve">box labels</w:t>
            </w:r>
          </w:p>
        </w:tc>
        <w:tc>
          <w:tcPr/>
          <w:p>
            <w:pPr>
              <w:pStyle w:val="Compact"/>
            </w:pPr>
            <w:r>
              <w:t xml:space="preserve">Accurate but heavier; unnecessary for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Transformer</w:t>
            </w:r>
          </w:p>
        </w:tc>
        <w:tc>
          <w:tcPr/>
          <w:p>
            <w:pPr>
              <w:pStyle w:val="Compact"/>
            </w:pPr>
            <w:r>
              <w:t xml:space="preserve">classification/detection</w:t>
            </w:r>
          </w:p>
        </w:tc>
        <w:tc>
          <w:tcPr/>
          <w:p>
            <w:pPr>
              <w:pStyle w:val="Compact"/>
            </w:pPr>
            <w:r>
              <w:t xml:space="preserve">larger data, compute</w:t>
            </w:r>
          </w:p>
        </w:tc>
        <w:tc>
          <w:tcPr/>
          <w:p>
            <w:pPr>
              <w:pStyle w:val="Compact"/>
            </w:pPr>
            <w:r>
              <w:t xml:space="preserve">Not justified with a small mining dataset.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deviation from normal</w:t>
            </w:r>
          </w:p>
        </w:tc>
        <w:tc>
          <w:tcPr/>
          <w:p>
            <w:pPr>
              <w:pStyle w:val="Compact"/>
            </w:pPr>
            <w:r>
              <w:t xml:space="preserve">mostly normal data</w:t>
            </w:r>
          </w:p>
        </w:tc>
        <w:tc>
          <w:tcPr/>
          <w:p>
            <w:pPr>
              <w:pStyle w:val="Compact"/>
            </w:pPr>
            <w:r>
              <w:t xml:space="preserve">Useful when damage classes are unknown; harder to explain and validate.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Few-shot learning</w:t>
            </w:r>
          </w:p>
        </w:tc>
        <w:tc>
          <w:tcPr/>
          <w:p>
            <w:pPr>
              <w:pStyle w:val="Compact"/>
            </w:pPr>
            <w:r>
              <w:t xml:space="preserve">new classes from few examples</w:t>
            </w:r>
          </w:p>
        </w:tc>
        <w:tc>
          <w:tcPr/>
          <w:p>
            <w:pPr>
              <w:pStyle w:val="Compact"/>
            </w:pPr>
            <w:r>
              <w:t xml:space="preserve">carefully curated support set</w:t>
            </w:r>
          </w:p>
        </w:tc>
        <w:tc>
          <w:tcPr/>
          <w:p>
            <w:pPr>
              <w:pStyle w:val="Compact"/>
            </w:pPr>
            <w:r>
              <w:t xml:space="preserve">Future option, not first implementation.</w:t>
            </w:r>
          </w:p>
        </w:tc>
      </w:tr>
    </w:tbl>
    <w:p>
      <w:pPr>
        <w:pStyle w:val="BodyText"/>
      </w:pPr>
      <w:r>
        <w:t xml:space="preserve">Public image evidence is mostly passenger-car/bike domain. TyreNet contains 1,698 images, with 866 defective and 832 good images, collected at service stations and licensed CC BY 4.0</w:t>
      </w:r>
      <w:r>
        <w:t xml:space="preserve">[10]</w:t>
      </w:r>
      <w:r>
        <w:t xml:space="preserve">. A public project uses Mask R-CNN and separate models for defect, sidewall, tread and wear, but it is not evidence of mining-tyre generalisation</w:t>
      </w:r>
      <w:r>
        <w:t xml:space="preserve">[11]</w:t>
      </w:r>
      <w:r>
        <w:t xml:space="preserve">. Mining-specific work describes fender-mounted continuous imaging and hazards such as embedded objects, but the retrieved summary provides limited reproducible benchmark detail</w:t>
      </w:r>
      <w:r>
        <w:t xml:space="preserve">[12]</w:t>
      </w:r>
      <w:r>
        <w:t xml:space="preserve">.</w:t>
      </w:r>
    </w:p>
    <w:bookmarkEnd w:id="43"/>
    <w:bookmarkStart w:id="44" w:name="X34b7f492493aa8a23a0eb9cb3abdb28f8da8c25"/>
    <w:p>
      <w:pPr>
        <w:pStyle w:val="Heading3"/>
      </w:pPr>
      <w:r>
        <w:t xml:space="preserve">6.2 Chosen mechanism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YOLO transfer learning for detection plus a small severity classifier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→ crop/resize/normalise</w:t>
      </w:r>
      <w:r>
        <w:br/>
      </w:r>
      <w:r>
        <w:rPr>
          <w:rStyle w:val="VerbatimChar"/>
        </w:rPr>
        <w:t xml:space="preserve">→ quality check (blur, darkness, tyre visible)</w:t>
      </w:r>
      <w:r>
        <w:br/>
      </w:r>
      <w:r>
        <w:rPr>
          <w:rStyle w:val="VerbatimChar"/>
        </w:rPr>
        <w:t xml:space="preserve">→ YOLO: damage box + class + location</w:t>
      </w:r>
      <w:r>
        <w:br/>
      </w:r>
      <w:r>
        <w:rPr>
          <w:rStyle w:val="VerbatimChar"/>
        </w:rPr>
        <w:t xml:space="preserve">→ ROI crop</w:t>
      </w:r>
      <w:r>
        <w:br/>
      </w:r>
      <w:r>
        <w:rPr>
          <w:rStyle w:val="VerbatimChar"/>
        </w:rPr>
        <w:t xml:space="preserve">→ severity classifier/rule layer</w:t>
      </w:r>
      <w:r>
        <w:br/>
      </w:r>
      <w:r>
        <w:rPr>
          <w:rStyle w:val="VerbatimChar"/>
        </w:rPr>
        <w:t xml:space="preserve">→ inspection record + confidence + recommendation</w:t>
      </w:r>
    </w:p>
    <w:p>
      <w:pPr>
        <w:pStyle w:val="FirstParagraph"/>
      </w:pPr>
      <w:r>
        <w:t xml:space="preserve">Classes:</w:t>
      </w:r>
    </w:p>
    <w:p>
      <w:pPr>
        <w:pStyle w:val="SourceCode"/>
      </w:pPr>
      <w:r>
        <w:rPr>
          <w:rStyle w:val="VerbatimChar"/>
        </w:rPr>
        <w:t xml:space="preserve">damage_type = cut | crack | puncture | embedded_object | tear | abrasion | unknown</w:t>
      </w:r>
      <w:r>
        <w:br/>
      </w:r>
      <w:r>
        <w:rPr>
          <w:rStyle w:val="VerbatimChar"/>
        </w:rPr>
        <w:t xml:space="preserve">location = tread | shoulder | sidewall | bead | unknown</w:t>
      </w:r>
      <w:r>
        <w:br/>
      </w:r>
      <w:r>
        <w:rPr>
          <w:rStyle w:val="VerbatimChar"/>
        </w:rPr>
        <w:t xml:space="preserve">severity = minor | moderate | severe</w:t>
      </w:r>
    </w:p>
    <w:p>
      <w:pPr>
        <w:pStyle w:val="FirstParagraph"/>
      </w:pPr>
      <w:r>
        <w:t xml:space="preserve">If the existing images only say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damaged</w:t>
      </w:r>
      <w:r>
        <w:t xml:space="preserve">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invent type/severity labels. Train the binary model and create staged, manually labelled images for the additional taxonomy.</w:t>
      </w:r>
    </w:p>
    <w:bookmarkEnd w:id="44"/>
    <w:bookmarkStart w:id="45" w:name="X1bf027db5dd11893fbb4546321ec05cc314fb50"/>
    <w:p>
      <w:pPr>
        <w:pStyle w:val="Heading3"/>
      </w:pPr>
      <w:r>
        <w:t xml:space="preserve">6.3 Severity without cut-depth measurement</w:t>
      </w:r>
    </w:p>
    <w:p>
      <w:pPr>
        <w:pStyle w:val="FirstParagraph"/>
      </w:pPr>
      <w:r>
        <w:t xml:space="preserve">Use ordinal visual features: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small localised discontinuity; no visible structural exposure; no obvious deformation; no pressure loss.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Moderate:</w:t>
      </w:r>
      <w:r>
        <w:t xml:space="preserve"> </w:t>
      </w:r>
      <w:r>
        <w:t xml:space="preserve">longer/deeper-looking crack or cut, repeated branching, visible embedded object, shoulder/sidewall involvement, or persistent defect across inspections.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Severe:</w:t>
      </w:r>
      <w:r>
        <w:t xml:space="preserve"> </w:t>
      </w:r>
      <w:r>
        <w:t xml:space="preserve">large open tear, exposed reinforcement, bead damage, major sidewall deformation, rapidly increasing area, or damage accompanied by pressure loss/thermal abnormality.</w:t>
      </w:r>
    </w:p>
    <w:p>
      <w:pPr>
        <w:pStyle w:val="FirstParagraph"/>
      </w:pPr>
      <w:r>
        <w:t xml:space="preserve">These are operational labels, not millimetres. Start with a human-defined rubric and have two reviewers label a calibration set. For the demo, combine model confidence with image-derived features such as box area fraction, elongation, edge length, contrast, location and repeated detection. Do not claim structural depth or failure probability from RGB alone.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01da995d36a4fd0e0734ad54ab9a22d9dffb523"/>
    <w:p>
      <w:pPr>
        <w:pStyle w:val="Heading2"/>
      </w:pPr>
      <w:r>
        <w:t xml:space="preserve">7. Fuzzy failure-risk engine</w:t>
      </w:r>
    </w:p>
    <w:bookmarkStart w:id="47" w:name="X8d2b67c51063d51c691e93fdc55c638a375d27c"/>
    <w:p>
      <w:pPr>
        <w:pStyle w:val="Heading3"/>
      </w:pPr>
      <w:r>
        <w:t xml:space="preserve">7.1 Why Mamdani is the correct prototype choice</w:t>
      </w:r>
    </w:p>
    <w:p>
      <w:pPr>
        <w:pStyle w:val="FirstParagraph"/>
      </w:pPr>
      <w:r>
        <w:t xml:space="preserve">Use a small</w:t>
      </w:r>
      <w:r>
        <w:t xml:space="preserve"> </w:t>
      </w:r>
      <w:r>
        <w:rPr>
          <w:b/>
          <w:bCs/>
        </w:rPr>
        <w:t xml:space="preserve">Mamdani fuzzy inference system</w:t>
      </w:r>
      <w:r>
        <w:t xml:space="preserve"> </w:t>
      </w:r>
      <w:r>
        <w:t xml:space="preserve">rather than ANFIS. A Mamdani system works with expert rules, is transparent, does not require failure labels, and supports explanations. ANFIS learns membership/rule parameters from labelled outcomes; without real tyre failures it will overfit synthetic labels and create false precision. Fuzzy predictive-maintenance studies show the general pattern: historical/knowledge-based inputs are mapped to linguistic variables and defuzzified into failure likelihood</w:t>
      </w:r>
      <w:r>
        <w:t xml:space="preserve">[13]</w:t>
      </w:r>
      <w:r>
        <w:t xml:space="preserve">.</w:t>
      </w:r>
    </w:p>
    <w:bookmarkEnd w:id="47"/>
    <w:bookmarkStart w:id="48" w:name="Xdd460a0adc1301dd8eab96c937fdc473794f644"/>
    <w:p>
      <w:pPr>
        <w:pStyle w:val="Heading3"/>
      </w:pPr>
      <w:r>
        <w:t xml:space="preserve">7.2 Inputs</w:t>
      </w:r>
    </w:p>
    <w:p>
      <w:pPr>
        <w:pStyle w:val="FirstParagraph"/>
      </w:pPr>
      <w:r>
        <w:t xml:space="preserve">Keep the first version to six risk dimensions: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thermal_stress</w:t>
      </w:r>
      <w:r>
        <w:t xml:space="preserve">: temperature level + temperature slope + positive residual;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pressure_stress</w:t>
      </w:r>
      <w:r>
        <w:t xml:space="preserve">: pressure deviation + loss rate;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tkph_stress</w:t>
      </w:r>
      <w:r>
        <w:t xml:space="preserve">: current TKPH/rated TKPH + exceedance minutes;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damage_stress</w:t>
      </w:r>
      <w:r>
        <w:t xml:space="preserve">: severity and location;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wear_stress</w:t>
      </w:r>
      <w:r>
        <w:t xml:space="preserve">: wear projection / tread remaining;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impact_stress</w:t>
      </w:r>
      <w:r>
        <w:t xml:space="preserve">: recent exposure-normalized impact burden.</w:t>
      </w:r>
    </w:p>
    <w:p>
      <w:pPr>
        <w:pStyle w:val="FirstParagraph"/>
      </w:pPr>
      <w:r>
        <w:t xml:space="preserve">Payload, speed, tyre age and operating history enter through these features. This avoids an unmanageable 10-input rule base.</w:t>
      </w:r>
    </w:p>
    <w:bookmarkEnd w:id="48"/>
    <w:bookmarkStart w:id="49" w:name="X4cb629b9bb9d21ce397f849bcae585903bd5d74"/>
    <w:p>
      <w:pPr>
        <w:pStyle w:val="Heading3"/>
      </w:pPr>
      <w:r>
        <w:t xml:space="preserve">7.3 Membership functions</w:t>
      </w:r>
    </w:p>
    <w:p>
      <w:pPr>
        <w:pStyle w:val="FirstParagraph"/>
      </w:pPr>
      <w:r>
        <w:t xml:space="preserve">Normalize each variable to 0–100 or 0–1. Use triangular/trapezoidal functions:</w:t>
      </w:r>
    </w:p>
    <w:p>
      <w:pPr>
        <w:pStyle w:val="SourceCode"/>
      </w:pPr>
      <w:r>
        <w:rPr>
          <w:rStyle w:val="VerbatimChar"/>
        </w:rPr>
        <w:t xml:space="preserve">pressure_stress: normal (0–25), low (15–60), critical (50–100)</w:t>
      </w:r>
      <w:r>
        <w:br/>
      </w:r>
      <w:r>
        <w:rPr>
          <w:rStyle w:val="VerbatimChar"/>
        </w:rPr>
        <w:t xml:space="preserve">thermal_stress: normal (0–30), elevated (20–70), critical (60–100)</w:t>
      </w:r>
      <w:r>
        <w:br/>
      </w:r>
      <w:r>
        <w:rPr>
          <w:rStyle w:val="VerbatimChar"/>
        </w:rPr>
        <w:t xml:space="preserve">tkph_stress: normal (0–40), high (30–80), excessive (70–100)</w:t>
      </w:r>
      <w:r>
        <w:br/>
      </w:r>
      <w:r>
        <w:rPr>
          <w:rStyle w:val="VerbatimChar"/>
        </w:rPr>
        <w:t xml:space="preserve">damage_stress: none (0), minor (10–35), moderate (30–70), severe (65–100)</w:t>
      </w:r>
      <w:r>
        <w:br/>
      </w:r>
      <w:r>
        <w:rPr>
          <w:rStyle w:val="VerbatimChar"/>
        </w:rPr>
        <w:t xml:space="preserve">wear_stress: low (0–40), medium (30–75), high (65–100)</w:t>
      </w:r>
      <w:r>
        <w:br/>
      </w:r>
      <w:r>
        <w:rPr>
          <w:rStyle w:val="VerbatimChar"/>
        </w:rPr>
        <w:t xml:space="preserve">impact_stress: low (0–35), medium (25–70), high (60–100)</w:t>
      </w:r>
      <w:r>
        <w:br/>
      </w:r>
      <w:r>
        <w:rPr>
          <w:rStyle w:val="VerbatimChar"/>
        </w:rPr>
        <w:t xml:space="preserve">output risk: low (0–35), medium (25–70), high (60–100)</w:t>
      </w:r>
    </w:p>
    <w:bookmarkEnd w:id="49"/>
    <w:bookmarkStart w:id="50" w:name="Xf6fc11163041faad1a1aa3697acecdc57863279"/>
    <w:p>
      <w:pPr>
        <w:pStyle w:val="Heading3"/>
      </w:pPr>
      <w:r>
        <w:t xml:space="preserve">7.4 Rules</w:t>
      </w:r>
    </w:p>
    <w:p>
      <w:pPr>
        <w:pStyle w:val="FirstParagraph"/>
      </w:pPr>
      <w:r>
        <w:t xml:space="preserve">Use monotonic safety rules, for example:</w:t>
      </w:r>
    </w:p>
    <w:p>
      <w:pPr>
        <w:pStyle w:val="SourceCode"/>
      </w:pPr>
      <w:r>
        <w:rPr>
          <w:rStyle w:val="VerbatimChar"/>
        </w:rPr>
        <w:t xml:space="preserve">IF pressure_stress is critical THEN risk is high</w:t>
      </w:r>
      <w:r>
        <w:br/>
      </w:r>
      <w:r>
        <w:rPr>
          <w:rStyle w:val="VerbatimChar"/>
        </w:rPr>
        <w:t xml:space="preserve">IF thermal_stress is critical THEN risk is high</w:t>
      </w:r>
      <w:r>
        <w:br/>
      </w:r>
      <w:r>
        <w:rPr>
          <w:rStyle w:val="VerbatimChar"/>
        </w:rPr>
        <w:t xml:space="preserve">IF damage_stress is severe THEN risk is high</w:t>
      </w:r>
      <w:r>
        <w:br/>
      </w:r>
      <w:r>
        <w:rPr>
          <w:rStyle w:val="VerbatimChar"/>
        </w:rPr>
        <w:t xml:space="preserve">IF damage_stress is moderate AND pressure_stress is elevated THEN risk is high</w:t>
      </w:r>
      <w:r>
        <w:br/>
      </w:r>
      <w:r>
        <w:rPr>
          <w:rStyle w:val="VerbatimChar"/>
        </w:rPr>
        <w:t xml:space="preserve">IF tkph_stress is excessive AND thermal_stress is elevated THEN risk is high</w:t>
      </w:r>
      <w:r>
        <w:br/>
      </w:r>
      <w:r>
        <w:rPr>
          <w:rStyle w:val="VerbatimChar"/>
        </w:rPr>
        <w:t xml:space="preserve">IF wear_stress is high AND thermal_stress is elevated THEN risk is high</w:t>
      </w:r>
      <w:r>
        <w:br/>
      </w:r>
      <w:r>
        <w:rPr>
          <w:rStyle w:val="VerbatimChar"/>
        </w:rPr>
        <w:t xml:space="preserve">IF impact_stress is high AND damage_stress is moderate THEN risk is high</w:t>
      </w:r>
      <w:r>
        <w:br/>
      </w:r>
      <w:r>
        <w:rPr>
          <w:rStyle w:val="VerbatimChar"/>
        </w:rPr>
        <w:t xml:space="preserve">IF two or more of {thermal, pressure, TKPH} are elevated THEN risk is medium/high</w:t>
      </w:r>
      <w:r>
        <w:br/>
      </w:r>
      <w:r>
        <w:rPr>
          <w:rStyle w:val="VerbatimChar"/>
        </w:rPr>
        <w:t xml:space="preserve">IF all stresses are normal AND no damage THEN risk is low</w:t>
      </w:r>
    </w:p>
    <w:bookmarkEnd w:id="50"/>
    <w:bookmarkStart w:id="51" w:name="X149de6e44f6b5f7c4aea28efa77b24a6d380d53"/>
    <w:p>
      <w:pPr>
        <w:pStyle w:val="Heading3"/>
      </w:pPr>
      <w:r>
        <w:t xml:space="preserve">7.5 Inference and explanation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Fuzzification:</w:t>
      </w:r>
      <w:r>
        <w:t xml:space="preserve"> </w:t>
      </w:r>
      <w:r>
        <w:t xml:space="preserve">convert numeric values to membership degrees.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Rule firing:</w:t>
      </w:r>
      <w:r>
        <w:t xml:space="preserve"> </w:t>
      </w:r>
      <w:r>
        <w:t xml:space="preserve">calculate AND as minimum or product.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Aggregation:</w:t>
      </w:r>
      <w:r>
        <w:t xml:space="preserve"> </w:t>
      </w:r>
      <w:r>
        <w:t xml:space="preserve">take maximum contribution for each output class.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Defuzzification:</w:t>
      </w:r>
      <w:r>
        <w:t xml:space="preserve"> </w:t>
      </w:r>
      <w:r>
        <w:t xml:space="preserve">centroid of aggregated output membership function.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score 0–100 plus label.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Explanation:</w:t>
      </w:r>
      <w:r>
        <w:t xml:space="preserve"> </w:t>
      </w:r>
      <w:r>
        <w:t xml:space="preserve">return the top three firing rules and raw values.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"TKPH is 1.18 times the rated value"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 is rising despite reduced speed"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"moderate sidewall cut plus pressure loss"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"stop-and-inspect before next loaded cycle"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score is not a calibrated probability unless validated against confirmed failures. The dashboard must display</w:t>
      </w:r>
      <w:r>
        <w:t xml:space="preserve"> </w:t>
      </w:r>
      <w:r>
        <w:rPr>
          <w:rStyle w:val="VerbatimChar"/>
        </w:rPr>
        <w:t xml:space="preserve">risk_score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data_quality</w:t>
      </w:r>
      <w:r>
        <w:t xml:space="preserve"> </w:t>
      </w:r>
      <w:r>
        <w:t xml:space="preserve">separately.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cfb1f5742effe2bc908fa1bb390e66bdd524ad8"/>
    <w:p>
      <w:pPr>
        <w:pStyle w:val="Heading2"/>
      </w:pPr>
      <w:r>
        <w:t xml:space="preserve">8. Geographical damage-hotspot engine</w:t>
      </w:r>
    </w:p>
    <w:bookmarkStart w:id="53" w:name="X60705fed3577dee86f30f9e50a00209e064433d"/>
    <w:p>
      <w:pPr>
        <w:pStyle w:val="Heading3"/>
      </w:pPr>
      <w:r>
        <w:t xml:space="preserve">8.1 Event detection</w:t>
      </w:r>
    </w:p>
    <w:p>
      <w:pPr>
        <w:pStyle w:val="FirstParagraph"/>
      </w:pPr>
      <w:r>
        <w:t xml:space="preserve">From IMU:</w:t>
      </w:r>
    </w:p>
    <w:p>
      <w:pPr>
        <w:pStyle w:val="Compact"/>
        <w:numPr>
          <w:ilvl w:val="0"/>
          <w:numId w:val="1011"/>
        </w:numPr>
      </w:pPr>
      <w:r>
        <w:t xml:space="preserve">remove gravity using orientation estimate or high-pass filtering;</w:t>
      </w:r>
    </w:p>
    <w:p>
      <w:pPr>
        <w:pStyle w:val="Compact"/>
        <w:numPr>
          <w:ilvl w:val="0"/>
          <w:numId w:val="1011"/>
        </w:numPr>
      </w:pPr>
      <w:r>
        <w:t xml:space="preserve">calculate resultant acceleration;</w:t>
      </w:r>
    </w:p>
    <w:p>
      <w:pPr>
        <w:pStyle w:val="Compact"/>
        <w:numPr>
          <w:ilvl w:val="0"/>
          <w:numId w:val="1011"/>
        </w:numPr>
      </w:pPr>
      <w:r>
        <w:t xml:space="preserve">detect peaks above threshold with refractory period;</w:t>
      </w:r>
    </w:p>
    <w:p>
      <w:pPr>
        <w:pStyle w:val="Compact"/>
        <w:numPr>
          <w:ilvl w:val="0"/>
          <w:numId w:val="1011"/>
        </w:numPr>
      </w:pPr>
      <w:r>
        <w:t xml:space="preserve">calculate peak g, jerk, duration and speed;</w:t>
      </w:r>
    </w:p>
    <w:p>
      <w:pPr>
        <w:pStyle w:val="Compact"/>
        <w:numPr>
          <w:ilvl w:val="0"/>
          <w:numId w:val="1011"/>
        </w:numPr>
      </w:pPr>
      <w:r>
        <w:t xml:space="preserve">attach nearest GPS point;</w:t>
      </w:r>
    </w:p>
    <w:p>
      <w:pPr>
        <w:pStyle w:val="Compact"/>
        <w:numPr>
          <w:ilvl w:val="0"/>
          <w:numId w:val="1011"/>
        </w:numPr>
      </w:pPr>
      <w:r>
        <w:t xml:space="preserve">assign event to road segment.</w:t>
      </w:r>
    </w:p>
    <w:p>
      <w:pPr>
        <w:pStyle w:val="FirstParagraph"/>
      </w:pPr>
      <w:r>
        <w:t xml:space="preserve">A mine-vehicle study used accelerometer/gyroscope data, coherence/LASSO signal selection, ARX stress estimation and rainflow damage accumulation; it also used accumulated damage to estimate road condition, while noting speed effects still needed work</w:t>
      </w:r>
      <w:r>
        <w:t xml:space="preserve">[7]</w:t>
      </w:r>
      <w:r>
        <w:t xml:space="preserve">.</w:t>
      </w:r>
    </w:p>
    <w:bookmarkEnd w:id="53"/>
    <w:bookmarkStart w:id="54" w:name="X6fa29cf9f8377a3478ae6f599fbe9b45beae81d"/>
    <w:p>
      <w:pPr>
        <w:pStyle w:val="Heading3"/>
      </w:pPr>
      <w:r>
        <w:t xml:space="preserve">8.2 Map matching</w:t>
      </w:r>
    </w:p>
    <w:p>
      <w:pPr>
        <w:pStyle w:val="FirstParagraph"/>
      </w:pPr>
      <w:r>
        <w:t xml:space="preserve">For the hackathon, create a mine-road GeoJSON with segment IDs. Map each event to the nearest segment within a tolerance. Store both raw coordinates and assigned segment.</w:t>
      </w:r>
    </w:p>
    <w:bookmarkEnd w:id="54"/>
    <w:bookmarkStart w:id="55" w:name="X74f19be2ba7aac1e102f8655a4b18f451a85863"/>
    <w:p>
      <w:pPr>
        <w:pStyle w:val="Heading3"/>
      </w:pPr>
      <w:r>
        <w:t xml:space="preserve">8.3 Exposure-normalized scoring</w:t>
      </w:r>
    </w:p>
    <w:p>
      <w:pPr>
        <w:pStyle w:val="FirstParagraph"/>
      </w:pPr>
      <w:r>
        <w:t xml:space="preserve">Raw event counts are biased toward heavily travelled roads. For segment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m</m:t>
          </m:r>
          <m:r>
            <m:t>p</m:t>
          </m:r>
          <m:r>
            <m:t>a</m:t>
          </m:r>
          <m:r>
            <m:t>c</m:t>
          </m:r>
          <m:r>
            <m:t>t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k</m:t>
              </m:r>
              <m:r>
                <m:rPr>
                  <m:nor/>
                  <m:sty m:val="p"/>
                </m:rPr>
                <m:t>-</m:t>
              </m:r>
              <m:r>
                <m:t>k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t>m</m:t>
          </m:r>
          <m:r>
            <m:t>a</m:t>
          </m:r>
          <m:r>
            <m:t>g</m:t>
          </m:r>
          <m:r>
            <m:t>e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r</m:t>
              </m:r>
              <m:r>
                <m:t>m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k</m:t>
              </m:r>
              <m:r>
                <m:rPr>
                  <m:nor/>
                  <m:sty m:val="p"/>
                </m:rPr>
                <m:t>-</m:t>
              </m:r>
              <m:r>
                <m:t>k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a</m:t>
          </m:r>
          <m:r>
            <m:t>i</m:t>
          </m:r>
          <m:r>
            <m:t>l</m:t>
          </m:r>
          <m:r>
            <m:t>u</m:t>
          </m:r>
          <m:r>
            <m:t>r</m:t>
          </m:r>
          <m:r>
            <m:t>e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r</m:t>
              </m:r>
              <m:r>
                <m:t>m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f</m:t>
              </m:r>
              <m:r>
                <m:t>a</m:t>
              </m:r>
              <m:r>
                <m:t>i</m:t>
              </m:r>
              <m:r>
                <m:t>l</m:t>
              </m:r>
              <m:r>
                <m:t>u</m:t>
              </m:r>
              <m:r>
                <m:t>r</m:t>
              </m:r>
              <m:r>
                <m:t>e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k</m:t>
              </m:r>
              <m:r>
                <m:rPr>
                  <m:nor/>
                  <m:sty m:val="p"/>
                </m:rPr>
                <m:t>-</m:t>
              </m:r>
              <m:r>
                <m:t>k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Use truck-km as the primary denominator because it measures exposure. Use events/trip as a secondary view when distance is unreliable. Use empirical-Bayes shrinkage or a minimum exposure threshold so one event on a rarely travelled segment does not become the top hotspot.</w:t>
      </w:r>
    </w:p>
    <w:p>
      <w:pPr>
        <w:pStyle w:val="BodyText"/>
      </w:pPr>
      <w:r>
        <w:t xml:space="preserve">A defensible composite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0.35</m:t>
          </m:r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0.40</m:t>
          </m:r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a</m:t>
              </m:r>
              <m:r>
                <m:t>m</m:t>
              </m:r>
              <m:r>
                <m:t>a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0.25</m:t>
          </m:r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a</m:t>
              </m:r>
              <m:r>
                <m:t>i</m:t>
              </m:r>
              <m:r>
                <m:t>l</m:t>
              </m:r>
              <m:r>
                <m:t>u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values are standardized within the mine. If confirmed damage/failure labels are sparse, show separate layers instead of pretending they are equally reliable.</w:t>
      </w:r>
    </w:p>
    <w:bookmarkEnd w:id="55"/>
    <w:bookmarkStart w:id="56" w:name="X99882aa89bb8039e70ddebc37c5275779550076"/>
    <w:p>
      <w:pPr>
        <w:pStyle w:val="Heading3"/>
      </w:pPr>
      <w:r>
        <w:t xml:space="preserve">8.4 Distinguish hotspot types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 hotspot:</w:t>
      </w:r>
      <w:r>
        <w:t xml:space="preserve"> </w:t>
      </w:r>
      <w:r>
        <w:t xml:space="preserve">high exposure-normalized IMU event rate; no damage outcome required.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Damage hotspot:</w:t>
      </w:r>
      <w:r>
        <w:t xml:space="preserve"> </w:t>
      </w:r>
      <w:r>
        <w:t xml:space="preserve">high confirmed image/inspection damage rate per truck-km.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Failure hotspot:</w:t>
      </w:r>
      <w:r>
        <w:t xml:space="preserve"> </w:t>
      </w:r>
      <w:r>
        <w:t xml:space="preserve">high confirmed removal/failure rate per truck-km.</w:t>
      </w:r>
    </w:p>
    <w:p>
      <w:pPr>
        <w:pStyle w:val="FirstParagraph"/>
      </w:pPr>
      <w:r>
        <w:t xml:space="preserve">A road can be an impact hotspot but not a failure hotspot. A thermal tyre hotspot is different: it is a tyre-state event, not a geographic cluster.</w:t>
      </w:r>
    </w:p>
    <w:bookmarkEnd w:id="56"/>
    <w:bookmarkStart w:id="57" w:name="Xf34210f8d8dc0c88458f610b37e888bb34437a5"/>
    <w:p>
      <w:pPr>
        <w:pStyle w:val="Heading3"/>
      </w:pPr>
      <w:r>
        <w:t xml:space="preserve">8.5 Algorithms</w:t>
      </w:r>
    </w:p>
    <w:p>
      <w:pPr>
        <w:pStyle w:val="FirstParagraph"/>
      </w:pPr>
      <w:r>
        <w:t xml:space="preserve">Start with road-segment scoring. Add DBSCAN only to discover unsegmented clusters. KDE is useful for smooth visual density but still needs exposure correction. Getis-Ord Gi* and spatial autocorrelation are future additions requiring enough events and stable spatial units. Transport hotspot research similarly shows that exposure-normalized/distribution-aware methods outperform frequency-only baselines</w:t>
      </w:r>
      <w:r>
        <w:t xml:space="preserve">[14]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a741b212e33a8d968f25469f77fabddbf5f15b8"/>
    <w:p>
      <w:pPr>
        <w:pStyle w:val="Heading2"/>
      </w:pPr>
      <w:r>
        <w:t xml:space="preserve">9. End-to-end pipeline</w:t>
      </w:r>
    </w:p>
    <w:p>
      <w:pPr>
        <w:pStyle w:val="SourceCode"/>
      </w:pPr>
      <w:r>
        <w:rPr>
          <w:rStyle w:val="VerbatimChar"/>
        </w:rPr>
        <w:t xml:space="preserve">raw sensor/image data</w:t>
      </w:r>
      <w:r>
        <w:br/>
      </w:r>
      <w:r>
        <w:rPr>
          <w:rStyle w:val="VerbatimChar"/>
        </w:rPr>
        <w:t xml:space="preserve">  → validate units, timestamps, IDs, quality</w:t>
      </w:r>
      <w:r>
        <w:br/>
      </w:r>
      <w:r>
        <w:rPr>
          <w:rStyle w:val="VerbatimChar"/>
        </w:rPr>
        <w:t xml:space="preserve">  → store immutable raw events</w:t>
      </w:r>
      <w:r>
        <w:br/>
      </w:r>
      <w:r>
        <w:rPr>
          <w:rStyle w:val="VerbatimChar"/>
        </w:rPr>
        <w:t xml:space="preserve">  → create 1-second/10-second telemetry windows</w:t>
      </w:r>
      <w:r>
        <w:br/>
      </w:r>
      <w:r>
        <w:rPr>
          <w:rStyle w:val="VerbatimChar"/>
        </w:rPr>
        <w:t xml:space="preserve">  → calculate load, speed, pressure-loss and temperature trends</w:t>
      </w:r>
      <w:r>
        <w:br/>
      </w:r>
      <w:r>
        <w:rPr>
          <w:rStyle w:val="VerbatimChar"/>
        </w:rPr>
        <w:t xml:space="preserve">  → calculate current/shift TKPH and exceedance</w:t>
      </w:r>
      <w:r>
        <w:br/>
      </w:r>
      <w:r>
        <w:rPr>
          <w:rStyle w:val="VerbatimChar"/>
        </w:rPr>
        <w:t xml:space="preserve">  → predict temperature and residual</w:t>
      </w:r>
      <w:r>
        <w:br/>
      </w:r>
      <w:r>
        <w:rPr>
          <w:rStyle w:val="VerbatimChar"/>
        </w:rPr>
        <w:t xml:space="preserve">  → calculate wear rate from tread observations</w:t>
      </w:r>
      <w:r>
        <w:br/>
      </w:r>
      <w:r>
        <w:rPr>
          <w:rStyle w:val="VerbatimChar"/>
        </w:rPr>
        <w:t xml:space="preserve">  → run image detector and severity layer</w:t>
      </w:r>
      <w:r>
        <w:br/>
      </w:r>
      <w:r>
        <w:rPr>
          <w:rStyle w:val="VerbatimChar"/>
        </w:rPr>
        <w:t xml:space="preserve">  → detect/map IMU impact events</w:t>
      </w:r>
      <w:r>
        <w:br/>
      </w:r>
      <w:r>
        <w:rPr>
          <w:rStyle w:val="VerbatimChar"/>
        </w:rPr>
        <w:t xml:space="preserve">  → aggregate exposure-normalized hotspot metrics</w:t>
      </w:r>
      <w:r>
        <w:br/>
      </w:r>
      <w:r>
        <w:rPr>
          <w:rStyle w:val="VerbatimChar"/>
        </w:rPr>
        <w:t xml:space="preserve">  → execute fuzzy risk rules</w:t>
      </w:r>
      <w:r>
        <w:br/>
      </w:r>
      <w:r>
        <w:rPr>
          <w:rStyle w:val="VerbatimChar"/>
        </w:rPr>
        <w:t xml:space="preserve">  → rank maintenance priority</w:t>
      </w:r>
      <w:r>
        <w:br/>
      </w:r>
      <w:r>
        <w:rPr>
          <w:rStyle w:val="VerbatimChar"/>
        </w:rPr>
        <w:t xml:space="preserve">  → serve API and dashboard/mobile views</w:t>
      </w:r>
    </w:p>
    <w:bookmarkStart w:id="59" w:name="Xb943c00e799efb5f6d8f4c4ef946f615dc80112"/>
    <w:p>
      <w:pPr>
        <w:pStyle w:val="Heading3"/>
      </w:pPr>
      <w:r>
        <w:t xml:space="preserve">9.1 Maintenance priority</w:t>
      </w:r>
    </w:p>
    <w:p>
      <w:pPr>
        <w:pStyle w:val="FirstParagraph"/>
      </w:pPr>
      <w:r>
        <w:t xml:space="preserve">Use: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i</m:t>
          </m:r>
          <m:r>
            <m:t>o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i</m:t>
          </m:r>
          <m:r>
            <m:t>s</m:t>
          </m:r>
          <m:r>
            <m:t>k</m:t>
          </m:r>
          <m:r>
            <m:rPr>
              <m:sty m:val="p"/>
            </m:rPr>
            <m:t>_</m:t>
          </m:r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×</m:t>
          </m:r>
          <m:r>
            <m:t>c</m:t>
          </m:r>
          <m:r>
            <m:t>r</m:t>
          </m:r>
          <m:r>
            <m:t>i</m:t>
          </m:r>
          <m:r>
            <m:t>t</m:t>
          </m:r>
          <m:r>
            <m:t>i</m:t>
          </m:r>
          <m:r>
            <m:t>c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×</m:t>
          </m:r>
          <m:r>
            <m:t>d</m:t>
          </m:r>
          <m:r>
            <m:t>a</m:t>
          </m:r>
          <m:r>
            <m:t>t</m:t>
          </m:r>
          <m:r>
            <m:t>a</m:t>
          </m:r>
          <m:r>
            <m:rPr>
              <m:sty m:val="p"/>
            </m:rPr>
            <m:t>_</m:t>
          </m:r>
          <m:r>
            <m:t>c</m:t>
          </m:r>
          <m:r>
            <m:t>o</m:t>
          </m:r>
          <m:r>
            <m:t>n</m:t>
          </m:r>
          <m:r>
            <m:t>f</m:t>
          </m:r>
          <m:r>
            <m:t>i</m:t>
          </m:r>
          <m:r>
            <m:t>d</m:t>
          </m:r>
          <m:r>
            <m:t>e</m:t>
          </m:r>
          <m:r>
            <m:t>n</m:t>
          </m:r>
          <m:r>
            <m:t>c</m:t>
          </m:r>
          <m:r>
            <m:t>e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 </w:t>
      </w:r>
      <w:r>
        <w:t xml:space="preserve">reflects wheel position/vehicle mission and</w:t>
      </w:r>
      <w:r>
        <w:t xml:space="preserve"> </w:t>
      </w:r>
      <w:r>
        <w:rPr>
          <w:rStyle w:val="VerbatimChar"/>
        </w:rPr>
        <w:t xml:space="preserve">data_confidence</w:t>
      </w:r>
      <w:r>
        <w:t xml:space="preserve"> </w:t>
      </w:r>
      <w:r>
        <w:t xml:space="preserve">discounts missing, stale or simulated data. A severe image with high confidence and pressure loss should outrank a weak TKPH-only warning.</w:t>
      </w:r>
    </w:p>
    <w:p>
      <w:pPr>
        <w:pStyle w:val="BodyText"/>
      </w:pPr>
      <w:r>
        <w:t xml:space="preserve">Suggested actions:</w:t>
      </w:r>
    </w:p>
    <w:p>
      <w:pPr>
        <w:pStyle w:val="SourceCode"/>
      </w:pPr>
      <w:r>
        <w:rPr>
          <w:rStyle w:val="VerbatimChar"/>
        </w:rPr>
        <w:t xml:space="preserve">HIGH + pressure loss or severe damage → stop/inspect immediately</w:t>
      </w:r>
      <w:r>
        <w:br/>
      </w:r>
      <w:r>
        <w:rPr>
          <w:rStyle w:val="VerbatimChar"/>
        </w:rPr>
        <w:t xml:space="preserve">HIGH thermal only → reduce load/speed and inspect temperature system</w:t>
      </w:r>
      <w:r>
        <w:br/>
      </w:r>
      <w:r>
        <w:rPr>
          <w:rStyle w:val="VerbatimChar"/>
        </w:rPr>
        <w:t xml:space="preserve">MEDIUM → inspect at next maintenance window</w:t>
      </w:r>
      <w:r>
        <w:br/>
      </w:r>
      <w:r>
        <w:rPr>
          <w:rStyle w:val="VerbatimChar"/>
        </w:rPr>
        <w:t xml:space="preserve">LOW → continue monitoring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d81889e3390f1d649ea23afb2505f281c5bceb2"/>
    <w:p>
      <w:pPr>
        <w:pStyle w:val="Heading2"/>
      </w:pPr>
      <w:r>
        <w:t xml:space="preserve">10. Chosen methods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Chosen method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MQTT event stream with local buffer</w:t>
            </w:r>
          </w:p>
        </w:tc>
        <w:tc>
          <w:tcPr/>
          <w:p>
            <w:pPr>
              <w:pStyle w:val="Compact"/>
            </w:pPr>
            <w:r>
              <w:t xml:space="preserve">simple, decoupled, live-demo friendly</w:t>
            </w:r>
          </w:p>
        </w:tc>
        <w:tc>
          <w:tcPr/>
          <w:p>
            <w:pPr>
              <w:pStyle w:val="Compact"/>
            </w:pPr>
            <w:r>
              <w:t xml:space="preserve">JSON telemetry/events</w:t>
            </w:r>
          </w:p>
        </w:tc>
        <w:tc>
          <w:tcPr/>
          <w:p>
            <w:pPr>
              <w:pStyle w:val="Compact"/>
            </w:pPr>
            <w:r>
              <w:t xml:space="preserve">validated event bus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TKPH</w:t>
            </w:r>
          </w:p>
        </w:tc>
        <w:tc>
          <w:tcPr/>
          <w:p>
            <w:pPr>
              <w:pStyle w:val="Compact"/>
            </w:pPr>
            <w:r>
              <w:t xml:space="preserve">rolling load × loaded AWSS</w:t>
            </w:r>
          </w:p>
        </w:tc>
        <w:tc>
          <w:tcPr/>
          <w:p>
            <w:pPr>
              <w:pStyle w:val="Compact"/>
            </w:pPr>
            <w:r>
              <w:t xml:space="preserve">transparent and aligned with mining practice</w:t>
            </w:r>
          </w:p>
        </w:tc>
        <w:tc>
          <w:tcPr/>
          <w:p>
            <w:pPr>
              <w:pStyle w:val="Compact"/>
            </w:pPr>
            <w:r>
              <w:t xml:space="preserve">payload, axle/load assumption, speed, rated TKPH</w:t>
            </w:r>
          </w:p>
        </w:tc>
        <w:tc>
          <w:tcPr/>
          <w:p>
            <w:pPr>
              <w:pStyle w:val="Compact"/>
            </w:pPr>
            <w:r>
              <w:t xml:space="preserve">current/shift TKPH, exceedance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first-order heat/cooling model + residual</w:t>
            </w:r>
          </w:p>
        </w:tc>
        <w:tc>
          <w:tcPr/>
          <w:p>
            <w:pPr>
              <w:pStyle w:val="Compact"/>
            </w:pPr>
            <w:r>
              <w:t xml:space="preserve">physically interpretable and calibratable</w:t>
            </w:r>
          </w:p>
        </w:tc>
        <w:tc>
          <w:tcPr/>
          <w:p>
            <w:pPr>
              <w:pStyle w:val="Compact"/>
            </w:pPr>
            <w:r>
              <w:t xml:space="preserve">load, speed, pressure, ambient, idle, actual temp</w:t>
            </w:r>
          </w:p>
        </w:tc>
        <w:tc>
          <w:tcPr/>
          <w:p>
            <w:pPr>
              <w:pStyle w:val="Compact"/>
            </w:pPr>
            <w:r>
              <w:t xml:space="preserve">predicted temp, residual, trend alert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</w:t>
            </w:r>
          </w:p>
        </w:tc>
        <w:tc>
          <w:tcPr/>
          <w:p>
            <w:pPr>
              <w:pStyle w:val="Compact"/>
            </w:pPr>
            <w:r>
              <w:t xml:space="preserve">robust wear-rate regression</w:t>
            </w:r>
          </w:p>
        </w:tc>
        <w:tc>
          <w:tcPr/>
          <w:p>
            <w:pPr>
              <w:pStyle w:val="Compact"/>
            </w:pPr>
            <w:r>
              <w:t xml:space="preserve">needs few tread observations and avoids false RUL precision</w:t>
            </w:r>
          </w:p>
        </w:tc>
        <w:tc>
          <w:tcPr/>
          <w:p>
            <w:pPr>
              <w:pStyle w:val="Compact"/>
            </w:pPr>
            <w:r>
              <w:t xml:space="preserve">tread, hours/distance, position, exposure</w:t>
            </w:r>
          </w:p>
        </w:tc>
        <w:tc>
          <w:tcPr/>
          <w:p>
            <w:pPr>
              <w:pStyle w:val="Compact"/>
            </w:pPr>
            <w:r>
              <w:t xml:space="preserve">mm/hour, projection band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YOLO transfer learning + ordinal severity rubric</w:t>
            </w:r>
          </w:p>
        </w:tc>
        <w:tc>
          <w:tcPr/>
          <w:p>
            <w:pPr>
              <w:pStyle w:val="Compact"/>
            </w:pPr>
            <w:r>
              <w:t xml:space="preserve">localises damage and is feasible in 36 hours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class, box, location, severity, confidence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Mamdani fuzzy inference</w:t>
            </w:r>
          </w:p>
        </w:tc>
        <w:tc>
          <w:tcPr/>
          <w:p>
            <w:pPr>
              <w:pStyle w:val="Compact"/>
            </w:pPr>
            <w:r>
              <w:t xml:space="preserve">explainable and does not require failure labels</w:t>
            </w:r>
          </w:p>
        </w:tc>
        <w:tc>
          <w:tcPr/>
          <w:p>
            <w:pPr>
              <w:pStyle w:val="Compact"/>
            </w:pPr>
            <w:r>
              <w:t xml:space="preserve">six normalized stress inputs</w:t>
            </w:r>
          </w:p>
        </w:tc>
        <w:tc>
          <w:tcPr/>
          <w:p>
            <w:pPr>
              <w:pStyle w:val="Compact"/>
            </w:pPr>
            <w:r>
              <w:t xml:space="preserve">score, Low/Medium/High, reasons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Hotspots</w:t>
            </w:r>
          </w:p>
        </w:tc>
        <w:tc>
          <w:tcPr/>
          <w:p>
            <w:pPr>
              <w:pStyle w:val="Compact"/>
            </w:pPr>
            <w:r>
              <w:t xml:space="preserve">road segments + truck-km normalization</w:t>
            </w:r>
          </w:p>
        </w:tc>
        <w:tc>
          <w:tcPr/>
          <w:p>
            <w:pPr>
              <w:pStyle w:val="Compact"/>
            </w:pPr>
            <w:r>
              <w:t xml:space="preserve">interpretable and corrects travel-frequency bias</w:t>
            </w:r>
          </w:p>
        </w:tc>
        <w:tc>
          <w:tcPr/>
          <w:p>
            <w:pPr>
              <w:pStyle w:val="Compact"/>
            </w:pPr>
            <w:r>
              <w:t xml:space="preserve">GPS, IMU events, damage/failure labels, distance</w:t>
            </w:r>
          </w:p>
        </w:tc>
        <w:tc>
          <w:tcPr/>
          <w:p>
            <w:pPr>
              <w:pStyle w:val="Compact"/>
            </w:pPr>
            <w:r>
              <w:t xml:space="preserve">segment rates, ranking, map layers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+ TimescaleDB or SQLite fallback</w:t>
            </w:r>
          </w:p>
        </w:tc>
        <w:tc>
          <w:tcPr/>
          <w:p>
            <w:pPr>
              <w:pStyle w:val="Compact"/>
            </w:pPr>
            <w:r>
              <w:t xml:space="preserve">relational history plus time-series queries</w:t>
            </w:r>
          </w:p>
        </w:tc>
        <w:tc>
          <w:tcPr/>
          <w:p>
            <w:pPr>
              <w:pStyle w:val="Compact"/>
            </w:pPr>
            <w:r>
              <w:t xml:space="preserve">all canonical records</w:t>
            </w:r>
          </w:p>
        </w:tc>
        <w:tc>
          <w:tcPr/>
          <w:p>
            <w:pPr>
              <w:pStyle w:val="Compact"/>
            </w:pPr>
            <w:r>
              <w:t xml:space="preserve">queryable digital history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Streamlit for demo</w:t>
            </w:r>
          </w:p>
        </w:tc>
        <w:tc>
          <w:tcPr/>
          <w:p>
            <w:pPr>
              <w:pStyle w:val="Compact"/>
            </w:pPr>
            <w:r>
              <w:t xml:space="preserve">fastest integrated UI and maps/charts</w:t>
            </w:r>
          </w:p>
        </w:tc>
        <w:tc>
          <w:tcPr/>
          <w:p>
            <w:pPr>
              <w:pStyle w:val="Compact"/>
            </w:pPr>
            <w:r>
              <w:t xml:space="preserve">REST/query outputs</w:t>
            </w:r>
          </w:p>
        </w:tc>
        <w:tc>
          <w:tcPr/>
          <w:p>
            <w:pPr>
              <w:pStyle w:val="Compact"/>
            </w:pPr>
            <w:r>
              <w:t xml:space="preserve">live fleet/tyre/map views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X66a1b97df89202e4dc673e3b4cc34d302d485a0"/>
    <w:p>
      <w:pPr>
        <w:pStyle w:val="Heading2"/>
      </w:pPr>
      <w:r>
        <w:t xml:space="preserve">11. Recommended 36-hour stack</w:t>
      </w:r>
    </w:p>
    <w:bookmarkStart w:id="6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Python 3.11</w:t>
      </w:r>
    </w:p>
    <w:p>
      <w:pPr>
        <w:pStyle w:val="Compact"/>
        <w:numPr>
          <w:ilvl w:val="0"/>
          <w:numId w:val="1013"/>
        </w:numPr>
      </w:pPr>
      <w:r>
        <w:t xml:space="preserve">FastAPI for typed REST endpoints</w:t>
      </w:r>
    </w:p>
    <w:p>
      <w:pPr>
        <w:pStyle w:val="Compact"/>
        <w:numPr>
          <w:ilvl w:val="0"/>
          <w:numId w:val="1013"/>
        </w:numPr>
      </w:pPr>
      <w:r>
        <w:t xml:space="preserve">Pydantic for event validation</w:t>
      </w:r>
    </w:p>
    <w:p>
      <w:pPr>
        <w:pStyle w:val="Compact"/>
        <w:numPr>
          <w:ilvl w:val="0"/>
          <w:numId w:val="1013"/>
        </w:numPr>
      </w:pPr>
      <w:r>
        <w:t xml:space="preserve">PostgreSQL + TimescaleDB if hosted; SQLite for local fallback</w:t>
      </w:r>
    </w:p>
    <w:p>
      <w:pPr>
        <w:pStyle w:val="Compact"/>
        <w:numPr>
          <w:ilvl w:val="0"/>
          <w:numId w:val="1013"/>
        </w:numPr>
      </w:pPr>
      <w:r>
        <w:t xml:space="preserve">SQLAlchemy for schema and queries</w:t>
      </w:r>
    </w:p>
    <w:p>
      <w:pPr>
        <w:pStyle w:val="Compact"/>
        <w:numPr>
          <w:ilvl w:val="0"/>
          <w:numId w:val="1013"/>
        </w:numPr>
      </w:pPr>
      <w:r>
        <w:t xml:space="preserve">Pandas/NumPy for feature windows</w:t>
      </w:r>
    </w:p>
    <w:p>
      <w:pPr>
        <w:pStyle w:val="Compact"/>
        <w:numPr>
          <w:ilvl w:val="0"/>
          <w:numId w:val="1013"/>
        </w:numPr>
      </w:pPr>
      <w:r>
        <w:t xml:space="preserve">scikit-learn for regression and baseline models</w:t>
      </w:r>
    </w:p>
    <w:p>
      <w:pPr>
        <w:pStyle w:val="Compact"/>
        <w:numPr>
          <w:ilvl w:val="0"/>
          <w:numId w:val="1013"/>
        </w:numPr>
      </w:pPr>
      <w:r>
        <w:t xml:space="preserve">scikit-fuzzy for Mamdani inference</w:t>
      </w:r>
    </w:p>
    <w:bookmarkEnd w:id="62"/>
    <w:bookmarkStart w:id="63" w:name="vision"/>
    <w:p>
      <w:pPr>
        <w:pStyle w:val="Heading3"/>
      </w:pPr>
      <w:r>
        <w:t xml:space="preserve">Vision</w:t>
      </w:r>
    </w:p>
    <w:p>
      <w:pPr>
        <w:pStyle w:val="Compact"/>
        <w:numPr>
          <w:ilvl w:val="0"/>
          <w:numId w:val="1014"/>
        </w:numPr>
      </w:pPr>
      <w:r>
        <w:t xml:space="preserve">Ultralytics YOLO for transfer learning/inference</w:t>
      </w:r>
    </w:p>
    <w:p>
      <w:pPr>
        <w:pStyle w:val="Compact"/>
        <w:numPr>
          <w:ilvl w:val="0"/>
          <w:numId w:val="1014"/>
        </w:numPr>
      </w:pPr>
      <w:r>
        <w:t xml:space="preserve">OpenCV for preprocessing and image quality checks</w:t>
      </w:r>
    </w:p>
    <w:p>
      <w:pPr>
        <w:pStyle w:val="Compact"/>
        <w:numPr>
          <w:ilvl w:val="0"/>
          <w:numId w:val="1014"/>
        </w:numPr>
      </w:pPr>
      <w:r>
        <w:t xml:space="preserve">Pillow for file handling</w:t>
      </w:r>
    </w:p>
    <w:p>
      <w:pPr>
        <w:pStyle w:val="Compact"/>
        <w:numPr>
          <w:ilvl w:val="0"/>
          <w:numId w:val="1014"/>
        </w:numPr>
      </w:pPr>
      <w:r>
        <w:t xml:space="preserve">Label Studio or Roboflow for rapid annotation</w:t>
      </w:r>
    </w:p>
    <w:bookmarkEnd w:id="63"/>
    <w:bookmarkStart w:id="64" w:name="frontend-and-map"/>
    <w:p>
      <w:pPr>
        <w:pStyle w:val="Heading3"/>
      </w:pPr>
      <w:r>
        <w:t xml:space="preserve">Frontend and map</w:t>
      </w:r>
    </w:p>
    <w:p>
      <w:pPr>
        <w:pStyle w:val="Compact"/>
        <w:numPr>
          <w:ilvl w:val="0"/>
          <w:numId w:val="1015"/>
        </w:numPr>
      </w:pPr>
      <w:r>
        <w:t xml:space="preserve">Streamlit: fastest hackathon dashboard</w:t>
      </w:r>
    </w:p>
    <w:p>
      <w:pPr>
        <w:pStyle w:val="Compact"/>
        <w:numPr>
          <w:ilvl w:val="0"/>
          <w:numId w:val="1015"/>
        </w:numPr>
      </w:pPr>
      <w:r>
        <w:t xml:space="preserve">Plotly: trend plots and risk explanations</w:t>
      </w:r>
    </w:p>
    <w:p>
      <w:pPr>
        <w:pStyle w:val="Compact"/>
        <w:numPr>
          <w:ilvl w:val="0"/>
          <w:numId w:val="1015"/>
        </w:numPr>
      </w:pPr>
      <w:r>
        <w:t xml:space="preserve">Folium/pydeck: mine-road heatmap and segment ranking</w:t>
      </w:r>
    </w:p>
    <w:bookmarkEnd w:id="64"/>
    <w:bookmarkStart w:id="65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16"/>
        </w:numPr>
      </w:pPr>
      <w:r>
        <w:t xml:space="preserve">Docker Compose: backend, database, MQTT broker and dashboard</w:t>
      </w:r>
    </w:p>
    <w:p>
      <w:pPr>
        <w:pStyle w:val="Compact"/>
        <w:numPr>
          <w:ilvl w:val="0"/>
          <w:numId w:val="1016"/>
        </w:numPr>
      </w:pPr>
      <w:r>
        <w:t xml:space="preserve">Mosquitto MQTT broker</w:t>
      </w:r>
    </w:p>
    <w:p>
      <w:pPr>
        <w:pStyle w:val="Compact"/>
        <w:numPr>
          <w:ilvl w:val="0"/>
          <w:numId w:val="1016"/>
        </w:numPr>
      </w:pPr>
      <w:r>
        <w:t xml:space="preserve">Local laptop/Raspberry Pi demo first; cloud only if required</w:t>
      </w:r>
    </w:p>
    <w:p>
      <w:pPr>
        <w:pStyle w:val="FirstParagraph"/>
      </w:pPr>
      <w:r>
        <w:t xml:space="preserve">The stack is chosen for integration speed and explainability. Do not add Kafka, Kubernetes, a feature store, a digital twin platform or a transformer model in the 36-hour build.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47d7f2e60c8179b2d5372ff6dbd64e69933bc10"/>
    <w:p>
      <w:pPr>
        <w:pStyle w:val="Heading2"/>
      </w:pPr>
      <w:r>
        <w:t xml:space="preserve">12. Dataset specification</w:t>
      </w:r>
    </w:p>
    <w:bookmarkStart w:id="67" w:name="X5e05b25588015a57c90f2c0855fb87987e2322c"/>
    <w:p>
      <w:pPr>
        <w:pStyle w:val="Heading3"/>
      </w:pPr>
      <w:r>
        <w:t xml:space="preserve">12.1 Real data that can support a demo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Real/synthetic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TyreNet</w:t>
            </w:r>
          </w:p>
        </w:tc>
        <w:tc>
          <w:tcPr/>
          <w:p>
            <w:pPr>
              <w:pStyle w:val="Compact"/>
            </w:pPr>
            <w:r>
              <w:t xml:space="preserve">1,698 images; defective/good; cracks/wear/anomalies; smartphone images; CC BY 4.0</w:t>
            </w: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Real, passenger-car/bike domain</w:t>
            </w:r>
          </w:p>
        </w:tc>
        <w:tc>
          <w:tcPr/>
          <w:p>
            <w:pPr>
              <w:pStyle w:val="Compact"/>
            </w:pPr>
            <w:r>
              <w:t xml:space="preserve">pretraining and pipeline validation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tyre-damage repositories</w:t>
            </w:r>
          </w:p>
        </w:tc>
        <w:tc>
          <w:tcPr/>
          <w:p>
            <w:pPr>
              <w:pStyle w:val="Compact"/>
            </w:pPr>
            <w:r>
              <w:t xml:space="preserve">image files and labels vary; one Mask R-CNN project includes defect/sidewall/tread/wear models</w:t>
            </w: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Real, domain mixed</w:t>
            </w:r>
          </w:p>
        </w:tc>
        <w:tc>
          <w:tcPr/>
          <w:p>
            <w:pPr>
              <w:pStyle w:val="Compact"/>
            </w:pPr>
            <w:r>
              <w:t xml:space="preserve">baseline vision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Mine-vehicle research data</w:t>
            </w:r>
          </w:p>
        </w:tc>
        <w:tc>
          <w:tcPr/>
          <w:p>
            <w:pPr>
              <w:pStyle w:val="Compact"/>
            </w:pPr>
            <w:r>
              <w:t xml:space="preserve">accelerometer, gyroscope, strain, speed and field-test signals in one published study</w:t>
            </w: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Real research data, not assumed downloadable</w:t>
            </w:r>
          </w:p>
        </w:tc>
        <w:tc>
          <w:tcPr/>
          <w:p>
            <w:pPr>
              <w:pStyle w:val="Compact"/>
            </w:pPr>
            <w:r>
              <w:t xml:space="preserve">mechanism precedent for IMU/road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system descriptions</w:t>
            </w:r>
          </w:p>
        </w:tc>
        <w:tc>
          <w:tcPr/>
          <w:p>
            <w:pPr>
              <w:pStyle w:val="Compact"/>
            </w:pPr>
            <w:r>
              <w:t xml:space="preserve">pressure/temperature/GPS/analytics capabilities, not raw downloadable records</w:t>
            </w:r>
            <w:r>
              <w:t xml:space="preserve">[3]</w:t>
            </w: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Real product evidence</w:t>
            </w:r>
          </w:p>
        </w:tc>
        <w:tc>
          <w:tcPr/>
          <w:p>
            <w:pPr>
              <w:pStyle w:val="Compact"/>
            </w:pPr>
            <w:r>
              <w:t xml:space="preserve">architecture requirements, not model training</w:t>
            </w:r>
          </w:p>
        </w:tc>
      </w:tr>
    </w:tbl>
    <w:bookmarkEnd w:id="67"/>
    <w:bookmarkStart w:id="68" w:name="Xf7b1961d62a1507c2f9f2e0607da81e7b787c22"/>
    <w:p>
      <w:pPr>
        <w:pStyle w:val="Heading3"/>
      </w:pPr>
      <w:r>
        <w:t xml:space="preserve">12.2 Synthetic data required now</w:t>
      </w:r>
    </w:p>
    <w:p>
      <w:pPr>
        <w:pStyle w:val="SourceCode"/>
      </w:pPr>
      <w:r>
        <w:rPr>
          <w:rStyle w:val="VerbatimChar"/>
        </w:rPr>
        <w:t xml:space="preserve">telemetry.csv:</w:t>
      </w:r>
      <w:r>
        <w:br/>
      </w:r>
      <w:r>
        <w:rPr>
          <w:rStyle w:val="VerbatimChar"/>
        </w:rPr>
        <w:t xml:space="preserve"> timestamp, truck_id, tyre_id, position, payload_t, speed_kmh,</w:t>
      </w:r>
      <w:r>
        <w:br/>
      </w:r>
      <w:r>
        <w:rPr>
          <w:rStyle w:val="VerbatimChar"/>
        </w:rPr>
        <w:t xml:space="preserve"> ambient_temp_c, pressure_kpa, tyre_temp_c, lat, lon,</w:t>
      </w:r>
      <w:r>
        <w:br/>
      </w:r>
      <w:r>
        <w:rPr>
          <w:rStyle w:val="VerbatimChar"/>
        </w:rPr>
        <w:t xml:space="preserve"> ax_g, ay_g, az_g, tread_mm, source</w:t>
      </w:r>
      <w:r>
        <w:br/>
      </w:r>
      <w:r>
        <w:br/>
      </w:r>
      <w:r>
        <w:rPr>
          <w:rStyle w:val="VerbatimChar"/>
        </w:rPr>
        <w:t xml:space="preserve">inspection.csv:</w:t>
      </w:r>
      <w:r>
        <w:br/>
      </w:r>
      <w:r>
        <w:rPr>
          <w:rStyle w:val="VerbatimChar"/>
        </w:rPr>
        <w:t xml:space="preserve"> image_id, tyre_id, timestamp, damage_present,</w:t>
      </w:r>
      <w:r>
        <w:br/>
      </w:r>
      <w:r>
        <w:rPr>
          <w:rStyle w:val="VerbatimChar"/>
        </w:rPr>
        <w:t xml:space="preserve"> damage_type, location, severity, reviewer_label, source</w:t>
      </w:r>
      <w:r>
        <w:br/>
      </w:r>
      <w:r>
        <w:br/>
      </w:r>
      <w:r>
        <w:rPr>
          <w:rStyle w:val="VerbatimChar"/>
        </w:rPr>
        <w:t xml:space="preserve">failure.csv:</w:t>
      </w:r>
      <w:r>
        <w:br/>
      </w:r>
      <w:r>
        <w:rPr>
          <w:rStyle w:val="VerbatimChar"/>
        </w:rPr>
        <w:t xml:space="preserve"> tyre_id, timestamp, failure_mode, confirmed, source</w:t>
      </w:r>
    </w:p>
    <w:p>
      <w:pPr>
        <w:pStyle w:val="FirstParagraph"/>
      </w:pPr>
      <w:r>
        <w:t xml:space="preserve">Generate scenarios, not random noise:</w:t>
      </w:r>
    </w:p>
    <w:p>
      <w:pPr>
        <w:pStyle w:val="Compact"/>
        <w:numPr>
          <w:ilvl w:val="0"/>
          <w:numId w:val="1017"/>
        </w:numPr>
      </w:pPr>
      <w:r>
        <w:t xml:space="preserve">normal loaded cycle;</w:t>
      </w:r>
    </w:p>
    <w:p>
      <w:pPr>
        <w:pStyle w:val="Compact"/>
        <w:numPr>
          <w:ilvl w:val="0"/>
          <w:numId w:val="1017"/>
        </w:numPr>
      </w:pPr>
      <w:r>
        <w:t xml:space="preserve">gradual pressure leak;</w:t>
      </w:r>
    </w:p>
    <w:p>
      <w:pPr>
        <w:pStyle w:val="Compact"/>
        <w:numPr>
          <w:ilvl w:val="0"/>
          <w:numId w:val="1017"/>
        </w:numPr>
      </w:pPr>
      <w:r>
        <w:t xml:space="preserve">high payload/high speed/TKPH exceedance;</w:t>
      </w:r>
    </w:p>
    <w:p>
      <w:pPr>
        <w:pStyle w:val="Compact"/>
        <w:numPr>
          <w:ilvl w:val="0"/>
          <w:numId w:val="1017"/>
        </w:numPr>
      </w:pPr>
      <w:r>
        <w:t xml:space="preserve">hot ambient and slow cooling;</w:t>
      </w:r>
    </w:p>
    <w:p>
      <w:pPr>
        <w:pStyle w:val="Compact"/>
        <w:numPr>
          <w:ilvl w:val="0"/>
          <w:numId w:val="1017"/>
        </w:numPr>
      </w:pPr>
      <w:r>
        <w:t xml:space="preserve">impact cluster on one road segment;</w:t>
      </w:r>
    </w:p>
    <w:p>
      <w:pPr>
        <w:pStyle w:val="Compact"/>
        <w:numPr>
          <w:ilvl w:val="0"/>
          <w:numId w:val="1017"/>
        </w:numPr>
      </w:pPr>
      <w:r>
        <w:t xml:space="preserve">moderate sidewall cut followed by pressure loss;</w:t>
      </w:r>
    </w:p>
    <w:p>
      <w:pPr>
        <w:pStyle w:val="Compact"/>
        <w:numPr>
          <w:ilvl w:val="0"/>
          <w:numId w:val="1017"/>
        </w:numPr>
      </w:pPr>
      <w:r>
        <w:t xml:space="preserve">worn tyre with rising wear rate;</w:t>
      </w:r>
    </w:p>
    <w:p>
      <w:pPr>
        <w:pStyle w:val="Compact"/>
        <w:numPr>
          <w:ilvl w:val="0"/>
          <w:numId w:val="1017"/>
        </w:numPr>
      </w:pPr>
      <w:r>
        <w:t xml:space="preserve">sensor dropout and outlier.</w:t>
      </w:r>
    </w:p>
    <w:p>
      <w:pPr>
        <w:pStyle w:val="FirstParagraph"/>
      </w:pPr>
      <w:r>
        <w:t xml:space="preserve">The simulator must inject ground-truth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so every output can be tested.</w:t>
      </w:r>
    </w:p>
    <w:bookmarkEnd w:id="68"/>
    <w:bookmarkStart w:id="69" w:name="Xa9fa4ca296f4ade4c944bc7f92c860fe10e8ca9"/>
    <w:p>
      <w:pPr>
        <w:pStyle w:val="Heading3"/>
      </w:pPr>
      <w:r>
        <w:t xml:space="preserve">12.3 Data required from CIL for real deployment</w:t>
      </w:r>
    </w:p>
    <w:p>
      <w:pPr>
        <w:pStyle w:val="Compact"/>
        <w:numPr>
          <w:ilvl w:val="0"/>
          <w:numId w:val="1018"/>
        </w:numPr>
      </w:pPr>
      <w:r>
        <w:t xml:space="preserve">truck and tyre master data;</w:t>
      </w:r>
    </w:p>
    <w:p>
      <w:pPr>
        <w:pStyle w:val="Compact"/>
        <w:numPr>
          <w:ilvl w:val="0"/>
          <w:numId w:val="1018"/>
        </w:numPr>
      </w:pPr>
      <w:r>
        <w:t xml:space="preserve">tyre sensor serial-to-position mapping;</w:t>
      </w:r>
    </w:p>
    <w:p>
      <w:pPr>
        <w:pStyle w:val="Compact"/>
        <w:numPr>
          <w:ilvl w:val="0"/>
          <w:numId w:val="1018"/>
        </w:numPr>
      </w:pPr>
      <w:r>
        <w:t xml:space="preserve">pressure/temperature at known sampling rate;</w:t>
      </w:r>
    </w:p>
    <w:p>
      <w:pPr>
        <w:pStyle w:val="Compact"/>
        <w:numPr>
          <w:ilvl w:val="0"/>
          <w:numId w:val="1018"/>
        </w:numPr>
      </w:pPr>
      <w:r>
        <w:t xml:space="preserve">payload and axle distribution;</w:t>
      </w:r>
    </w:p>
    <w:p>
      <w:pPr>
        <w:pStyle w:val="Compact"/>
        <w:numPr>
          <w:ilvl w:val="0"/>
          <w:numId w:val="1018"/>
        </w:numPr>
      </w:pPr>
      <w:r>
        <w:t xml:space="preserve">speed, distance, loaded/empty/idle state;</w:t>
      </w:r>
    </w:p>
    <w:p>
      <w:pPr>
        <w:pStyle w:val="Compact"/>
        <w:numPr>
          <w:ilvl w:val="0"/>
          <w:numId w:val="1018"/>
        </w:numPr>
      </w:pPr>
      <w:r>
        <w:t xml:space="preserve">ambient temperature and weather;</w:t>
      </w:r>
    </w:p>
    <w:p>
      <w:pPr>
        <w:pStyle w:val="Compact"/>
        <w:numPr>
          <w:ilvl w:val="0"/>
          <w:numId w:val="1018"/>
        </w:numPr>
      </w:pPr>
      <w:r>
        <w:t xml:space="preserve">GPS and IMU;</w:t>
      </w:r>
    </w:p>
    <w:p>
      <w:pPr>
        <w:pStyle w:val="Compact"/>
        <w:numPr>
          <w:ilvl w:val="0"/>
          <w:numId w:val="1018"/>
        </w:numPr>
      </w:pPr>
      <w:r>
        <w:t xml:space="preserve">tread measurements with timestamp and method;</w:t>
      </w:r>
    </w:p>
    <w:p>
      <w:pPr>
        <w:pStyle w:val="Compact"/>
        <w:numPr>
          <w:ilvl w:val="0"/>
          <w:numId w:val="1018"/>
        </w:numPr>
      </w:pPr>
      <w:r>
        <w:t xml:space="preserve">image inspection records with consistent camera geometry;</w:t>
      </w:r>
    </w:p>
    <w:p>
      <w:pPr>
        <w:pStyle w:val="Compact"/>
        <w:numPr>
          <w:ilvl w:val="0"/>
          <w:numId w:val="1018"/>
        </w:numPr>
      </w:pPr>
      <w:r>
        <w:t xml:space="preserve">tyre removal/failure date and confirmed cause;</w:t>
      </w:r>
    </w:p>
    <w:p>
      <w:pPr>
        <w:pStyle w:val="Compact"/>
        <w:numPr>
          <w:ilvl w:val="0"/>
          <w:numId w:val="1018"/>
        </w:numPr>
      </w:pPr>
      <w:r>
        <w:t xml:space="preserve">maintenance, rotation, repair and cost records;</w:t>
      </w:r>
    </w:p>
    <w:p>
      <w:pPr>
        <w:pStyle w:val="Compact"/>
        <w:numPr>
          <w:ilvl w:val="0"/>
          <w:numId w:val="1018"/>
        </w:numPr>
      </w:pPr>
      <w:r>
        <w:t xml:space="preserve">route/road-segment geometry and truck-km exposure.</w:t>
      </w:r>
    </w:p>
    <w:p>
      <w:pPr>
        <w:pStyle w:val="FirstParagraph"/>
      </w:pPr>
      <w:r>
        <w:t xml:space="preserve">No public source retrieved here establishes a row-level, mining-specific dataset containing all these fields, tyre IDs and failure outcomes. Treat such data as a deployment prerequisite, not a hidden assumption.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e30c7ec9341a837c9f18d4891d615749253cd72"/>
    <w:p>
      <w:pPr>
        <w:pStyle w:val="Heading2"/>
      </w:pPr>
      <w:r>
        <w:t xml:space="preserve">13. Module interfaces for three parallel developers</w:t>
      </w:r>
    </w:p>
    <w:bookmarkStart w:id="71" w:name="developer-a--telemetry-and-analytics"/>
    <w:p>
      <w:pPr>
        <w:pStyle w:val="Heading3"/>
      </w:pPr>
      <w:r>
        <w:t xml:space="preserve">Developer A — telemetry and analytics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simulator, MQTT, ingestion, database, TKPH, temperature, wear.</w:t>
      </w:r>
    </w:p>
    <w:p>
      <w:pPr>
        <w:pStyle w:val="SourceCode"/>
      </w:pPr>
      <w:r>
        <w:rPr>
          <w:rStyle w:val="NormalTok"/>
        </w:rPr>
        <w:t xml:space="preserve">TelemetryWindow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"tyre_id"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"window_start"</w:t>
      </w:r>
      <w:r>
        <w:rPr>
          <w:rStyle w:val="NormalTok"/>
        </w:rPr>
        <w:t xml:space="preserve">: datetime,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"window_end"</w:t>
      </w:r>
      <w:r>
        <w:rPr>
          <w:rStyle w:val="NormalTok"/>
        </w:rPr>
        <w:t xml:space="preserve">: datetime,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"mean_payload_t"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"mean_speed_kmh"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"mean_pressure_kpa"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"mean_temp_c"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"ambient_temp_c"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DerivedTelemetry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"tyre_id"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"tkph_current"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"tkph_rated"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"tkph_exceedance_ratio"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"pressure_loss_kpa_per_h"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"temp_slope_c_per_h"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"temp_pred_c"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"temp_residual_c"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"wear_rate_mm_per_h"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unit-test TKPH with hand calculations; simulate known heat input and verify temperature rises/cools; test tyre ID joins and missing data.</w:t>
      </w:r>
    </w:p>
    <w:bookmarkEnd w:id="71"/>
    <w:bookmarkStart w:id="72" w:name="developer-b--vision"/>
    <w:p>
      <w:pPr>
        <w:pStyle w:val="Heading3"/>
      </w:pPr>
      <w:r>
        <w:t xml:space="preserve">Developer B — vision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image ingestion, labels, training/inference, inspection API.</w:t>
      </w:r>
    </w:p>
    <w:p>
      <w:pPr>
        <w:pStyle w:val="SourceCode"/>
      </w:pPr>
      <w:r>
        <w:rPr>
          <w:rStyle w:val="NormalTok"/>
        </w:rPr>
        <w:t xml:space="preserve">DamageResult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"tyre_id"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"damage_present"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"damage_type"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"bbox"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normal images should not create damage alerts; staged severe images should produce severe; low-light/blurred images should return</w:t>
      </w:r>
      <w:r>
        <w:t xml:space="preserve"> </w:t>
      </w:r>
      <w:r>
        <w:rPr>
          <w:rStyle w:val="VerbatimChar"/>
        </w:rPr>
        <w:t xml:space="preserve">quality_warning</w:t>
      </w:r>
      <w:r>
        <w:t xml:space="preserve"> </w:t>
      </w:r>
      <w:r>
        <w:t xml:space="preserve">rather than confident classification.</w:t>
      </w:r>
    </w:p>
    <w:bookmarkEnd w:id="72"/>
    <w:bookmarkStart w:id="73" w:name="X24e12b88b1922519820105d5a04040cc28250a5"/>
    <w:p>
      <w:pPr>
        <w:pStyle w:val="Heading3"/>
      </w:pPr>
      <w:r>
        <w:t xml:space="preserve">Developer C — geospatial, fuzzy risk and UI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IMU events, map matching, segment scoring, fuzzy rules, maintenance priority, dashboard.</w:t>
      </w:r>
    </w:p>
    <w:p>
      <w:pPr>
        <w:pStyle w:val="SourceCode"/>
      </w:pPr>
      <w:r>
        <w:rPr>
          <w:rStyle w:val="NormalTok"/>
        </w:rPr>
        <w:t xml:space="preserve">HotspotResult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"road_segment_id"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"truck_km"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"impact_events"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"damage_events"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"failure_events"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"impact_rate_per_100_truck_km"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"damage_rate_per_100_truck_km"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"failure_rate_per_100_truck_km"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"hotspot_score"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"hotspot_type"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RiskResult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"tyre_id"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"risk_score"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"risk_label"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"recommended_action"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one simulated impact route must create one expected hotspot; doubling truck traffic without new events must lower the normalized rate; a severe cut plus pressure loss must produce High risk; all-normal input must produce Low risk.</w:t>
      </w:r>
    </w:p>
    <w:bookmarkEnd w:id="73"/>
    <w:bookmarkStart w:id="74" w:name="integration-rule"/>
    <w:p>
      <w:pPr>
        <w:pStyle w:val="Heading3"/>
      </w:pPr>
      <w:r>
        <w:t xml:space="preserve">Integration rule</w:t>
      </w:r>
    </w:p>
    <w:p>
      <w:pPr>
        <w:pStyle w:val="FirstParagraph"/>
      </w:pPr>
      <w:r>
        <w:t xml:space="preserve">Each service reads/writes versioned JSON schemas through REST or a shared database. No service imports another developer’s internal Python modules. Integration happens only through:</w:t>
      </w:r>
    </w:p>
    <w:p>
      <w:pPr>
        <w:pStyle w:val="SourceCode"/>
      </w:pPr>
      <w:r>
        <w:rPr>
          <w:rStyle w:val="VerbatimChar"/>
        </w:rPr>
        <w:t xml:space="preserve">POST /telemetry</w:t>
      </w:r>
      <w:r>
        <w:br/>
      </w:r>
      <w:r>
        <w:rPr>
          <w:rStyle w:val="VerbatimChar"/>
        </w:rPr>
        <w:t xml:space="preserve">POST /inspections</w:t>
      </w:r>
      <w:r>
        <w:br/>
      </w:r>
      <w:r>
        <w:rPr>
          <w:rStyle w:val="VerbatimChar"/>
        </w:rPr>
        <w:t xml:space="preserve">POST /impact-events</w:t>
      </w:r>
      <w:r>
        <w:br/>
      </w:r>
      <w:r>
        <w:rPr>
          <w:rStyle w:val="VerbatimChar"/>
        </w:rPr>
        <w:t xml:space="preserve">GET  /tyres/{tyre_id}/risk</w:t>
      </w:r>
      <w:r>
        <w:br/>
      </w:r>
      <w:r>
        <w:rPr>
          <w:rStyle w:val="VerbatimChar"/>
        </w:rPr>
        <w:t xml:space="preserve">GET  /trucks/{truck_id}/live</w:t>
      </w:r>
      <w:r>
        <w:br/>
      </w:r>
      <w:r>
        <w:rPr>
          <w:rStyle w:val="VerbatimChar"/>
        </w:rPr>
        <w:t xml:space="preserve">GET  /hotspots?start=&amp;end=</w:t>
      </w:r>
      <w:r>
        <w:br/>
      </w:r>
      <w:r>
        <w:rPr>
          <w:rStyle w:val="VerbatimChar"/>
        </w:rPr>
        <w:t xml:space="preserve">GET  /maintenance/priorities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b7cf055de83cfb29d9082a3a41db9cd46c395d2"/>
    <w:p>
      <w:pPr>
        <w:pStyle w:val="Heading2"/>
      </w:pPr>
      <w:r>
        <w:t xml:space="preserve">14. Hour-by-hour build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h</w:t>
            </w:r>
          </w:p>
        </w:tc>
        <w:tc>
          <w:tcPr/>
          <w:p>
            <w:pPr>
              <w:pStyle w:val="Compact"/>
            </w:pPr>
            <w:r>
              <w:t xml:space="preserve">Freeze schema, event envelope, repository structure and synthetic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3–8 h</w:t>
            </w:r>
          </w:p>
        </w:tc>
        <w:tc>
          <w:tcPr/>
          <w:p>
            <w:pPr>
              <w:pStyle w:val="Compact"/>
            </w:pPr>
            <w:r>
              <w:t xml:space="preserve">Build simulator, MQTT/REST ingestion, database and live telemetry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8–12 h</w:t>
            </w:r>
          </w:p>
        </w:tc>
        <w:tc>
          <w:tcPr/>
          <w:p>
            <w:pPr>
              <w:pStyle w:val="Compact"/>
            </w:pPr>
            <w:r>
              <w:t xml:space="preserve">Implement TKPH, pressure-loss, temperature trend and first-order predictor.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12–17 h</w:t>
            </w:r>
          </w:p>
        </w:tc>
        <w:tc>
          <w:tcPr/>
          <w:p>
            <w:pPr>
              <w:pStyle w:val="Compact"/>
            </w:pPr>
            <w:r>
              <w:t xml:space="preserve">Implement fuzzy risk engine and reason 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17–22 h</w:t>
            </w:r>
          </w:p>
        </w:tc>
        <w:tc>
          <w:tcPr/>
          <w:p>
            <w:pPr>
              <w:pStyle w:val="Compact"/>
            </w:pPr>
            <w:r>
              <w:t xml:space="preserve">Implement GPS/IMU event detector, road segments and exposure-normalized hotspots.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22–28 h</w:t>
            </w:r>
          </w:p>
        </w:tc>
        <w:tc>
          <w:tcPr/>
          <w:p>
            <w:pPr>
              <w:pStyle w:val="Compact"/>
            </w:pPr>
            <w:r>
              <w:t xml:space="preserve">Train/integrate YOLO baseline; create normal/damaged and staged severity test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28–33 h</w:t>
            </w:r>
          </w:p>
        </w:tc>
        <w:tc>
          <w:tcPr/>
          <w:p>
            <w:pPr>
              <w:pStyle w:val="Compact"/>
            </w:pPr>
            <w:r>
              <w:t xml:space="preserve">Integrate dashboard, tyre history, risk cards, map and maintenance queue.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33–36 h</w:t>
            </w:r>
          </w:p>
        </w:tc>
        <w:tc>
          <w:tcPr/>
          <w:p>
            <w:pPr>
              <w:pStyle w:val="Compact"/>
            </w:pPr>
            <w:r>
              <w:t xml:space="preserve">Run scenario tests, fix interfaces, capture latency/accuracy results, document simulated versus real fields.</w:t>
            </w:r>
          </w:p>
        </w:tc>
      </w:tr>
    </w:tbl>
    <w:bookmarkEnd w:id="76"/>
    <w:bookmarkStart w:id="77" w:name="final-implementation-choice"/>
    <w:p>
      <w:pPr>
        <w:pStyle w:val="Heading2"/>
      </w:pPr>
      <w:r>
        <w:t xml:space="preserve">Final implementation choice</w:t>
      </w:r>
    </w:p>
    <w:p>
      <w:pPr>
        <w:pStyle w:val="FirstParagraph"/>
      </w:pPr>
      <w:r>
        <w:t xml:space="preserve">The build should use:</w:t>
      </w:r>
      <w:r>
        <w:t xml:space="preserve"> </w:t>
      </w:r>
      <w:r>
        <w:rPr>
          <w:b/>
          <w:bCs/>
        </w:rPr>
        <w:t xml:space="preserve">rolling TKPH + first-order temperature state model + robust wear-rate regression + YOLO transfer learning with ordinal severity + road-segment hotspot rates normalized by truck-km + Mamdani fuzzy risk</w:t>
      </w:r>
      <w:r>
        <w:t xml:space="preserve">. This combination is simpler than FE thermal simulation, deep survival models, ANFIS or vision transformers, but preserves the mechanisms that matter: workload, thermal state, pressure, visible damage, cumulative wear, impact exposure and tyre history. The product’s strongest scientific claim should be that it provides</w:t>
      </w:r>
      <w:r>
        <w:t xml:space="preserve"> </w:t>
      </w:r>
      <w:r>
        <w:rPr>
          <w:b/>
          <w:bCs/>
        </w:rPr>
        <w:t xml:space="preserve">explainable, multimodal maintenance prioritization</w:t>
      </w:r>
      <w:r>
        <w:t xml:space="preserve">; its weakest claims—validated failure probability, precise cut depth and time-to-failure—should remain future research until CIL supplies longitudinal tyre-level outcomes.</w:t>
      </w:r>
    </w:p>
    <w:bookmarkEnd w:id="77"/>
    <w:bookmarkEnd w:id="78"/>
    <w:bookmarkStart w:id="108" w:name="bibliography"/>
    <w:p>
      <w:pPr>
        <w:pStyle w:val="Heading1"/>
      </w:pPr>
      <w:r>
        <w:t xml:space="preserve">References</w:t>
      </w:r>
    </w:p>
    <w:bookmarkStart w:id="107" w:name="refs"/>
    <w:bookmarkStart w:id="80" w:name="ref-ref-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Rahimdel MJ (2022) Residual lifetime estimation for the mining truck tires. Proceedings of the Institution of mechanical engineers Part D, journal of automobile engineering.</w:t>
      </w:r>
      <w:r>
        <w:t xml:space="preserve"> </w:t>
      </w:r>
      <w:hyperlink r:id="rId79">
        <w:r>
          <w:rPr>
            <w:rStyle w:val="Hyperlink"/>
          </w:rPr>
          <w:t xml:space="preserve">https://doi.org/10.1177/09544070221121855</w:t>
        </w:r>
      </w:hyperlink>
    </w:p>
    <w:bookmarkEnd w:id="80"/>
    <w:bookmarkStart w:id="82" w:name="ref-ref-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Kunkyin-Saadaari F, Kesseh A, Agadzie VK (2025) GRNN-FA hybrid model for predicting the useful life of dump truck tyres. Journal of Sustainable Mining.</w:t>
      </w:r>
      <w:r>
        <w:t xml:space="preserve"> </w:t>
      </w:r>
      <w:hyperlink r:id="rId81">
        <w:r>
          <w:rPr>
            <w:rStyle w:val="Hyperlink"/>
          </w:rPr>
          <w:t xml:space="preserve">https://doi.org/10.46873/2300-3960.1451</w:t>
        </w:r>
      </w:hyperlink>
    </w:p>
    <w:bookmarkEnd w:id="82"/>
    <w:bookmarkStart w:id="84" w:name="ref-ref-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TyreSense - Industrial Tire Pressure Monitoring System (TPMS) - Rimex.</w:t>
      </w:r>
      <w:r>
        <w:t xml:space="preserve"> </w:t>
      </w:r>
      <w:hyperlink r:id="rId83">
        <w:r>
          <w:rPr>
            <w:rStyle w:val="Hyperlink"/>
          </w:rPr>
          <w:t xml:space="preserve">https://www.rimex.com/tyresense/</w:t>
        </w:r>
      </w:hyperlink>
    </w:p>
    <w:bookmarkEnd w:id="84"/>
    <w:bookmarkStart w:id="86" w:name="ref-ref-3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MICHELIN MEMS4: Premium mining TMPS solution.</w:t>
      </w:r>
      <w:r>
        <w:t xml:space="preserve"> </w:t>
      </w:r>
      <w:hyperlink r:id="rId85">
        <w:r>
          <w:rPr>
            <w:rStyle w:val="Hyperlink"/>
          </w:rPr>
          <w:t xml:space="preserve">https://pro.africa.michelin.com/en/services/michelin-mems4</w:t>
        </w:r>
      </w:hyperlink>
    </w:p>
    <w:bookmarkEnd w:id="86"/>
    <w:bookmarkStart w:id="88" w:name="ref-ref-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TOMS: A Proactive Tire Management System - Kal Tire Mining Tire Group.</w:t>
      </w:r>
      <w:r>
        <w:t xml:space="preserve"> </w:t>
      </w:r>
      <w:hyperlink r:id="rId87">
        <w:r>
          <w:rPr>
            <w:rStyle w:val="Hyperlink"/>
          </w:rPr>
          <w:t xml:space="preserve">https://www.kaltiremining.com/en/tire-management-services/toms/</w:t>
        </w:r>
      </w:hyperlink>
    </w:p>
    <w:bookmarkEnd w:id="88"/>
    <w:bookmarkStart w:id="90" w:name="ref-ref-5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Aziz A, Schelén O, Bodin U (2020) A Study on Industrial IoT for the Mining Industry: Synthesized Architecture and Open Research Directions. IoT.</w:t>
      </w:r>
      <w:r>
        <w:t xml:space="preserve"> </w:t>
      </w:r>
      <w:hyperlink r:id="rId89">
        <w:r>
          <w:rPr>
            <w:rStyle w:val="Hyperlink"/>
          </w:rPr>
          <w:t xml:space="preserve">https://doi.org/10.3390/iot1020029</w:t>
        </w:r>
      </w:hyperlink>
    </w:p>
    <w:bookmarkEnd w:id="90"/>
    <w:bookmarkStart w:id="92" w:name="ref-ref-6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Jakobsson E, Frisk E, Pettersson R, Krysander M (2017) Data driven modeling and estimation of accumulated damage in mining vehicles using on-board sensors. Annual Conference of the PHM Society.</w:t>
      </w:r>
      <w:r>
        <w:t xml:space="preserve"> </w:t>
      </w:r>
      <w:hyperlink r:id="rId91">
        <w:r>
          <w:rPr>
            <w:rStyle w:val="Hyperlink"/>
          </w:rPr>
          <w:t xml:space="preserve">https://doi.org/10.36001/phmconf.2017.v9i1.2309</w:t>
        </w:r>
      </w:hyperlink>
    </w:p>
    <w:bookmarkEnd w:id="92"/>
    <w:bookmarkStart w:id="94" w:name="ref-ref-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Ma S, Fan C, Liu W (2023) Effects of site operating conditions on real site TKPH (tonne-kilometer-per-hour) of ultra-large off-the-road tires. Proceedings of the Institution of mechanical engineers Part D, journal of automobile engineering.</w:t>
      </w:r>
      <w:r>
        <w:t xml:space="preserve"> </w:t>
      </w:r>
      <w:hyperlink r:id="rId93">
        <w:r>
          <w:rPr>
            <w:rStyle w:val="Hyperlink"/>
          </w:rPr>
          <w:t xml:space="preserve">https://doi.org/10.1177/09544070231166166</w:t>
        </w:r>
      </w:hyperlink>
    </w:p>
    <w:bookmarkEnd w:id="94"/>
    <w:bookmarkStart w:id="96" w:name="ref-ref-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Ma S, Wu L, Liu W (2022) Numerical investigation of temperatures in ultra-large off-the-road tires under operating conditions at mine sites. Journal of Thermal Science and Engineering Apllications.</w:t>
      </w:r>
      <w:r>
        <w:t xml:space="preserve"> </w:t>
      </w:r>
      <w:hyperlink r:id="rId95">
        <w:r>
          <w:rPr>
            <w:rStyle w:val="Hyperlink"/>
          </w:rPr>
          <w:t xml:space="preserve">https://doi.org/10.1115/1.4056086</w:t>
        </w:r>
      </w:hyperlink>
    </w:p>
    <w:bookmarkEnd w:id="96"/>
    <w:bookmarkStart w:id="98" w:name="ref-ref-9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TyreNet: A High-quality Annotated Dataset for Tyre Defect ...</w:t>
      </w:r>
      <w:r>
        <w:t xml:space="preserve"> </w:t>
      </w:r>
      <w:hyperlink r:id="rId97">
        <w:r>
          <w:rPr>
            <w:rStyle w:val="Hyperlink"/>
          </w:rPr>
          <w:t xml:space="preserve">https://data.mendeley.com/datasets/32b5vfj6tc</w:t>
        </w:r>
      </w:hyperlink>
    </w:p>
    <w:bookmarkEnd w:id="98"/>
    <w:bookmarkStart w:id="100" w:name="ref-ref-10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smu-ivpl/TireDamageDetection.</w:t>
      </w:r>
      <w:r>
        <w:t xml:space="preserve"> </w:t>
      </w:r>
      <w:hyperlink r:id="rId99">
        <w:r>
          <w:rPr>
            <w:rStyle w:val="Hyperlink"/>
          </w:rPr>
          <w:t xml:space="preserve">https://github.com/smu-ivpl/TireDamageDetection</w:t>
        </w:r>
      </w:hyperlink>
    </w:p>
    <w:bookmarkEnd w:id="100"/>
    <w:bookmarkStart w:id="102" w:name="ref-ref-11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Silva GJF, Solorzano LFC, Suarez JT (2025) Real-Time Non-Intrusive Monitoring of Wear and Damage on Mining Truck Tires Using Digital Image Processing. International Journal of Electronics and Communication Engineering.</w:t>
      </w:r>
      <w:r>
        <w:t xml:space="preserve"> </w:t>
      </w:r>
      <w:hyperlink r:id="rId101">
        <w:r>
          <w:rPr>
            <w:rStyle w:val="Hyperlink"/>
          </w:rPr>
          <w:t xml:space="preserve">https://doi.org/10.14445/23488549/ijece-v12i3p113</w:t>
        </w:r>
      </w:hyperlink>
    </w:p>
    <w:bookmarkEnd w:id="102"/>
    <w:bookmarkStart w:id="104" w:name="ref-ref-12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Camacho KSI, Roque MLP, Vicerra RRP, Bugtai NT (2025) Predictive Maintenance Algorithm for Machine Failure Using Fuzzy Logic Techniques. Proceedings of International Exchange and Innovation Conference on Engineering &amp;amp; Sciences (IEICES).</w:t>
      </w:r>
      <w:r>
        <w:t xml:space="preserve"> </w:t>
      </w:r>
      <w:hyperlink r:id="rId103">
        <w:r>
          <w:rPr>
            <w:rStyle w:val="Hyperlink"/>
          </w:rPr>
          <w:t xml:space="preserve">https://doi.org/10.5109/7395694</w:t>
        </w:r>
      </w:hyperlink>
    </w:p>
    <w:bookmarkEnd w:id="104"/>
    <w:bookmarkStart w:id="106" w:name="ref-ref-13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Qu W, Liu S, Zhao Q, Qi Y (2020) Methods for Identifying Truck Crash Hotspots. Journal of Advanced Transportation.</w:t>
      </w:r>
      <w:r>
        <w:t xml:space="preserve"> </w:t>
      </w:r>
      <w:hyperlink r:id="rId105">
        <w:r>
          <w:rPr>
            <w:rStyle w:val="Hyperlink"/>
          </w:rPr>
          <w:t xml:space="preserve">https://doi.org/10.1155/2020/1751350</w:t>
        </w:r>
      </w:hyperlink>
    </w:p>
    <w:bookmarkEnd w:id="106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  <w:insideH w:color="404040" w:space="0" w:sz="4" w:val="single"/>
        <w:insideV w:color="40404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rPr>
      <w:cantSplit/>
    </w:trPr>
    <w:tcPr>
      <w:tc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</w:tcBorders>
    </w:tcPr>
    <w:tblStylePr w:type="firstRow">
      <w:rPr>
        <w:b/>
        <w:bCs/>
      </w:rPr>
      <w:tblPr>
        <w:jc w:val="left"/>
        <w:tblInd w:type="dxa" w:w="0"/>
      </w:tblPr>
      <w:trPr>
        <w:jc w:val="left"/>
        <w:tblHeader/>
      </w:trPr>
      <w:tcPr>
        <w:tcBorders>
          <w:top w:color="404040" w:space="0" w:sz="6" w:val="single"/>
          <w:left w:color="404040" w:space="0" w:sz="4" w:val="single"/>
          <w:bottom w:color="404040" w:space="0" w:sz="6" w:val="single"/>
          <w:right w:color="404040" w:space="0" w:sz="4" w:val="single"/>
        </w:tcBorders>
        <w:shd w:color="auto" w:fill="F0F0F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7" Target="https://data.mendeley.com/datasets/32b5vfj6tc" TargetMode="External" /><Relationship Type="http://schemas.openxmlformats.org/officeDocument/2006/relationships/hyperlink" Id="rId95" Target="https://doi.org/10.1115/1.4056086" TargetMode="External" /><Relationship Type="http://schemas.openxmlformats.org/officeDocument/2006/relationships/hyperlink" Id="rId105" Target="https://doi.org/10.1155/2020/1751350" TargetMode="External" /><Relationship Type="http://schemas.openxmlformats.org/officeDocument/2006/relationships/hyperlink" Id="rId79" Target="https://doi.org/10.1177/09544070221121855" TargetMode="External" /><Relationship Type="http://schemas.openxmlformats.org/officeDocument/2006/relationships/hyperlink" Id="rId93" Target="https://doi.org/10.1177/09544070231166166" TargetMode="External" /><Relationship Type="http://schemas.openxmlformats.org/officeDocument/2006/relationships/hyperlink" Id="rId101" Target="https://doi.org/10.14445/23488549/ijece-v12i3p113" TargetMode="External" /><Relationship Type="http://schemas.openxmlformats.org/officeDocument/2006/relationships/hyperlink" Id="rId89" Target="https://doi.org/10.3390/iot1020029" TargetMode="External" /><Relationship Type="http://schemas.openxmlformats.org/officeDocument/2006/relationships/hyperlink" Id="rId91" Target="https://doi.org/10.36001/phmconf.2017.v9i1.2309" TargetMode="External" /><Relationship Type="http://schemas.openxmlformats.org/officeDocument/2006/relationships/hyperlink" Id="rId81" Target="https://doi.org/10.46873/2300-3960.1451" TargetMode="External" /><Relationship Type="http://schemas.openxmlformats.org/officeDocument/2006/relationships/hyperlink" Id="rId103" Target="https://doi.org/10.5109/7395694" TargetMode="External" /><Relationship Type="http://schemas.openxmlformats.org/officeDocument/2006/relationships/hyperlink" Id="rId99" Target="https://github.com/smu-ivpl/TireDamageDetection" TargetMode="External" /><Relationship Type="http://schemas.openxmlformats.org/officeDocument/2006/relationships/hyperlink" Id="rId85" Target="https://pro.africa.michelin.com/en/services/michelin-mems4" TargetMode="External" /><Relationship Type="http://schemas.openxmlformats.org/officeDocument/2006/relationships/hyperlink" Id="rId87" Target="https://www.kaltiremining.com/en/tire-management-services/toms/" TargetMode="External" /><Relationship Type="http://schemas.openxmlformats.org/officeDocument/2006/relationships/hyperlink" Id="rId83" Target="https://www.rimex.com/tyresens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https://data.mendeley.com/datasets/32b5vfj6tc" TargetMode="External" /><Relationship Type="http://schemas.openxmlformats.org/officeDocument/2006/relationships/hyperlink" Id="rId95" Target="https://doi.org/10.1115/1.4056086" TargetMode="External" /><Relationship Type="http://schemas.openxmlformats.org/officeDocument/2006/relationships/hyperlink" Id="rId105" Target="https://doi.org/10.1155/2020/1751350" TargetMode="External" /><Relationship Type="http://schemas.openxmlformats.org/officeDocument/2006/relationships/hyperlink" Id="rId79" Target="https://doi.org/10.1177/09544070221121855" TargetMode="External" /><Relationship Type="http://schemas.openxmlformats.org/officeDocument/2006/relationships/hyperlink" Id="rId93" Target="https://doi.org/10.1177/09544070231166166" TargetMode="External" /><Relationship Type="http://schemas.openxmlformats.org/officeDocument/2006/relationships/hyperlink" Id="rId101" Target="https://doi.org/10.14445/23488549/ijece-v12i3p113" TargetMode="External" /><Relationship Type="http://schemas.openxmlformats.org/officeDocument/2006/relationships/hyperlink" Id="rId89" Target="https://doi.org/10.3390/iot1020029" TargetMode="External" /><Relationship Type="http://schemas.openxmlformats.org/officeDocument/2006/relationships/hyperlink" Id="rId91" Target="https://doi.org/10.36001/phmconf.2017.v9i1.2309" TargetMode="External" /><Relationship Type="http://schemas.openxmlformats.org/officeDocument/2006/relationships/hyperlink" Id="rId81" Target="https://doi.org/10.46873/2300-3960.1451" TargetMode="External" /><Relationship Type="http://schemas.openxmlformats.org/officeDocument/2006/relationships/hyperlink" Id="rId103" Target="https://doi.org/10.5109/7395694" TargetMode="External" /><Relationship Type="http://schemas.openxmlformats.org/officeDocument/2006/relationships/hyperlink" Id="rId99" Target="https://github.com/smu-ivpl/TireDamageDetection" TargetMode="External" /><Relationship Type="http://schemas.openxmlformats.org/officeDocument/2006/relationships/hyperlink" Id="rId85" Target="https://pro.africa.michelin.com/en/services/michelin-mems4" TargetMode="External" /><Relationship Type="http://schemas.openxmlformats.org/officeDocument/2006/relationships/hyperlink" Id="rId87" Target="https://www.kaltiremining.com/en/tire-management-services/toms/" TargetMode="External" /><Relationship Type="http://schemas.openxmlformats.org/officeDocument/2006/relationships/hyperlink" Id="rId83" Target="https://www.rimex.com/tyresen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2026-08-15T15:09:30Z</dcterms:created>
  <dcterms:modified xsi:type="dcterms:W3CDTF">2026-08-15T15:09:30Z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/code/chef/pandoc/springer-basic-brackets.csl</vt:lpwstr>
  </property>
  <property fmtid="{D5CDD505-2E9C-101B-9397-08002B2CF9AE}" pid="3" name="nocite">
    <vt:lpwstr>@*</vt:lpwstr>
  </property>
  <property fmtid="{D5CDD505-2E9C-101B-9397-08002B2CF9AE}" pid="4" name="reference-section-title">
    <vt:lpwstr>References</vt:lpwstr>
  </property>
  <property fmtid="{D5CDD505-2E9C-101B-9397-08002B2CF9AE}" pid="5" name="references">
    <vt:lpwstr/>
  </property>
</Properties>
</file>