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DC57D" w14:textId="77777777" w:rsidR="00C94487" w:rsidRPr="008B0648" w:rsidRDefault="00C94487" w:rsidP="008B0648">
      <w:pPr>
        <w:pStyle w:val="break-words"/>
        <w:jc w:val="center"/>
        <w:rPr>
          <w:sz w:val="32"/>
          <w:szCs w:val="32"/>
        </w:rPr>
      </w:pPr>
      <w:proofErr w:type="spellStart"/>
      <w:r w:rsidRPr="008B0648">
        <w:rPr>
          <w:rStyle w:val="Strong"/>
          <w:rFonts w:eastAsiaTheme="majorEastAsia"/>
          <w:sz w:val="32"/>
          <w:szCs w:val="32"/>
        </w:rPr>
        <w:t>JusLab</w:t>
      </w:r>
      <w:proofErr w:type="spellEnd"/>
      <w:r w:rsidRPr="008B0648">
        <w:rPr>
          <w:rStyle w:val="Strong"/>
          <w:rFonts w:eastAsiaTheme="majorEastAsia"/>
          <w:sz w:val="32"/>
          <w:szCs w:val="32"/>
        </w:rPr>
        <w:t xml:space="preserve"> AI-Powered PGDIT Assistant: Consolidated Plagiarism Report</w:t>
      </w:r>
    </w:p>
    <w:p w14:paraId="71BE320C" w14:textId="77777777" w:rsidR="00C94487" w:rsidRDefault="00C94487" w:rsidP="00C94487">
      <w:pPr>
        <w:pStyle w:val="break-words"/>
        <w:jc w:val="both"/>
      </w:pPr>
      <w:r>
        <w:rPr>
          <w:rStyle w:val="Strong"/>
          <w:rFonts w:eastAsiaTheme="majorEastAsia"/>
        </w:rPr>
        <w:t>Overview</w:t>
      </w:r>
      <w:r>
        <w:br/>
        <w:t xml:space="preserve">The </w:t>
      </w:r>
      <w:proofErr w:type="spellStart"/>
      <w:r>
        <w:t>JusLab</w:t>
      </w:r>
      <w:proofErr w:type="spellEnd"/>
      <w:r>
        <w:t xml:space="preserve"> project develops an AI-powered chatbot for the Postgraduate Diploma in Information Technology (PGDIT) program at Jahangirnagar University, utilizing advanced Natural Language Processing (NLP) to enhance student access to program-related information and streamline administrative processes. This report consolidates plagiarism detection results from six documents ("Plagiarism-report-by-smallseotools-1000.PDF," "2000.PDF," "3000.PDF," "4000.PDF," "5000.PDF," and "6000.PDF") analyzed by </w:t>
      </w:r>
      <w:proofErr w:type="spellStart"/>
      <w:r>
        <w:t>SmallSEOTools</w:t>
      </w:r>
      <w:proofErr w:type="spellEnd"/>
      <w:r>
        <w:t xml:space="preserve"> on August 6, 2025, ensuring accuracy and addressing the user’s concerns about previous discrepancies.</w:t>
      </w:r>
    </w:p>
    <w:p w14:paraId="2892F298" w14:textId="77777777" w:rsidR="00C94487" w:rsidRDefault="00C94487" w:rsidP="00C94487">
      <w:pPr>
        <w:pStyle w:val="break-words"/>
      </w:pPr>
      <w:r>
        <w:rPr>
          <w:rStyle w:val="Strong"/>
          <w:rFonts w:eastAsiaTheme="majorEastAsia"/>
        </w:rPr>
        <w:t>Consolidated Plagiarism Findings</w:t>
      </w:r>
      <w:r>
        <w:br/>
        <w:t>The documents were scanned across six reports, with word counts ranging from 553 to 995 and total characters from 4,277 to 7,641. The plagiarism percentages for each scan are:</w:t>
      </w:r>
    </w:p>
    <w:p w14:paraId="28716AFD" w14:textId="77777777" w:rsidR="00C94487" w:rsidRDefault="00C94487" w:rsidP="00C94487">
      <w:pPr>
        <w:pStyle w:val="break-words"/>
        <w:numPr>
          <w:ilvl w:val="0"/>
          <w:numId w:val="2"/>
        </w:numPr>
      </w:pPr>
      <w:r>
        <w:rPr>
          <w:rStyle w:val="Strong"/>
          <w:rFonts w:eastAsiaTheme="majorEastAsia"/>
        </w:rPr>
        <w:t>Scan 1 (867 words, 1000.PDF)</w:t>
      </w:r>
      <w:r>
        <w:t>: 0% plagiarism (100% unique).</w:t>
      </w:r>
    </w:p>
    <w:p w14:paraId="2222477A" w14:textId="77777777" w:rsidR="00C94487" w:rsidRDefault="00C94487" w:rsidP="00C94487">
      <w:pPr>
        <w:pStyle w:val="break-words"/>
        <w:numPr>
          <w:ilvl w:val="0"/>
          <w:numId w:val="2"/>
        </w:numPr>
      </w:pPr>
      <w:r>
        <w:rPr>
          <w:rStyle w:val="Strong"/>
          <w:rFonts w:eastAsiaTheme="majorEastAsia"/>
        </w:rPr>
        <w:t>Scan 2 (926 words, 1000.PDF)</w:t>
      </w:r>
      <w:r>
        <w:t>: 8% plagiarism (92% unique; 2% each to Natural Language Understanding, NLTK, Rasa, and data accuracy sources).</w:t>
      </w:r>
    </w:p>
    <w:p w14:paraId="181CC573" w14:textId="77777777" w:rsidR="00C94487" w:rsidRDefault="00C94487" w:rsidP="00C94487">
      <w:pPr>
        <w:pStyle w:val="break-words"/>
        <w:numPr>
          <w:ilvl w:val="0"/>
          <w:numId w:val="2"/>
        </w:numPr>
      </w:pPr>
      <w:r>
        <w:rPr>
          <w:rStyle w:val="Strong"/>
          <w:rFonts w:eastAsiaTheme="majorEastAsia"/>
        </w:rPr>
        <w:t>Scan 3 (995 words, 1000.PDF)</w:t>
      </w:r>
      <w:r>
        <w:t>: 2% plagiarism (98% unique; intent classification).</w:t>
      </w:r>
    </w:p>
    <w:p w14:paraId="22CF941C" w14:textId="77777777" w:rsidR="00C94487" w:rsidRDefault="00C94487" w:rsidP="00C94487">
      <w:pPr>
        <w:pStyle w:val="break-words"/>
        <w:numPr>
          <w:ilvl w:val="0"/>
          <w:numId w:val="2"/>
        </w:numPr>
      </w:pPr>
      <w:r>
        <w:rPr>
          <w:rStyle w:val="Strong"/>
          <w:rFonts w:eastAsiaTheme="majorEastAsia"/>
        </w:rPr>
        <w:t>Scan 4 (989 words, 1000.PDF)</w:t>
      </w:r>
      <w:r>
        <w:t>: 8% plagiarism (92% unique; 2% each to NLP service, speech recognition, backend integration, and performance testing).</w:t>
      </w:r>
    </w:p>
    <w:p w14:paraId="1071CD04" w14:textId="77777777" w:rsidR="00C94487" w:rsidRDefault="00C94487" w:rsidP="00C94487">
      <w:pPr>
        <w:pStyle w:val="break-words"/>
        <w:numPr>
          <w:ilvl w:val="0"/>
          <w:numId w:val="2"/>
        </w:numPr>
      </w:pPr>
      <w:r>
        <w:rPr>
          <w:rStyle w:val="Strong"/>
          <w:rFonts w:eastAsiaTheme="majorEastAsia"/>
        </w:rPr>
        <w:t>Scan 5 (911 words, 1000.PDF)</w:t>
      </w:r>
      <w:r>
        <w:t>: 4% plagiarism (96% unique; 2% each to data collection and dialogue management).</w:t>
      </w:r>
    </w:p>
    <w:p w14:paraId="78D2D9EE" w14:textId="77777777" w:rsidR="00C94487" w:rsidRDefault="00C94487" w:rsidP="00C94487">
      <w:pPr>
        <w:pStyle w:val="break-words"/>
        <w:numPr>
          <w:ilvl w:val="0"/>
          <w:numId w:val="2"/>
        </w:numPr>
      </w:pPr>
      <w:r>
        <w:rPr>
          <w:rStyle w:val="Strong"/>
          <w:rFonts w:eastAsiaTheme="majorEastAsia"/>
        </w:rPr>
        <w:t>Scan 6 (553 words, 1000.PDF)</w:t>
      </w:r>
      <w:r>
        <w:t>: 0% plagiarism (100% unique).</w:t>
      </w:r>
      <w:r>
        <w:br/>
        <w:t>Additional scans (2000.PDF, 3000.PDF, 4000.PDF, 5000.PDF) report low similarities (2%, 2%, 2%, 3%), and 6000.PDF is 100% unique. Due to truncation in some files, word counts for these scans are estimated at ~900 words each, consistent with the primary scans.</w:t>
      </w:r>
    </w:p>
    <w:p w14:paraId="4BFF8A9A" w14:textId="77777777" w:rsidR="00C94487" w:rsidRDefault="00C94487" w:rsidP="00C94487">
      <w:pPr>
        <w:pStyle w:val="break-words"/>
      </w:pPr>
      <w:r>
        <w:rPr>
          <w:rStyle w:val="Strong"/>
          <w:rFonts w:eastAsiaTheme="majorEastAsia"/>
        </w:rPr>
        <w:t>Weighted Average Calculation</w:t>
      </w:r>
      <w:r>
        <w:t>:</w:t>
      </w:r>
    </w:p>
    <w:p w14:paraId="25751BA0" w14:textId="77777777" w:rsidR="00C94487" w:rsidRDefault="00C94487" w:rsidP="00C94487">
      <w:pPr>
        <w:pStyle w:val="break-words"/>
        <w:numPr>
          <w:ilvl w:val="0"/>
          <w:numId w:val="3"/>
        </w:numPr>
      </w:pPr>
      <w:r>
        <w:t xml:space="preserve">Total words (scans 1–6): </w:t>
      </w:r>
      <w:r>
        <w:rPr>
          <w:rStyle w:val="katex-mathml"/>
          <w:rFonts w:eastAsiaTheme="majorEastAsia"/>
        </w:rPr>
        <w:t xml:space="preserve">867+926+995+989+911+553=5,241 867 + 926 + 995 + 989 + 911 + 553 = 5,241 </w:t>
      </w:r>
      <w:r>
        <w:rPr>
          <w:rStyle w:val="mord"/>
          <w:rFonts w:eastAsiaTheme="majorEastAsia"/>
        </w:rPr>
        <w:t>867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926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995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989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911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553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5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241</w:t>
      </w:r>
      <w:r>
        <w:t>.</w:t>
      </w:r>
    </w:p>
    <w:p w14:paraId="18B18F43" w14:textId="77777777" w:rsidR="00C94487" w:rsidRDefault="00C94487" w:rsidP="00C94487">
      <w:pPr>
        <w:pStyle w:val="break-words"/>
        <w:numPr>
          <w:ilvl w:val="0"/>
          <w:numId w:val="3"/>
        </w:numPr>
      </w:pPr>
      <w:r>
        <w:t xml:space="preserve">Similarity contribution (scans 1–6): </w:t>
      </w:r>
      <w:r>
        <w:rPr>
          <w:rStyle w:val="katex-mathml"/>
          <w:rFonts w:eastAsiaTheme="majorEastAsia"/>
        </w:rPr>
        <w:t xml:space="preserve">(867×0%)+(926×8%)+(995×2%)+(989×8%)+(911×4%)+(553×0%)=0+74.08+19.9+79.12+36.44+0=209.54 (867 \times 0\%) + (926 \times 8\%) + (995 \times 2\%) + (989 \times 8\%) + (911 \times 4\%) + (553 \times 0\%) = 0 + 74.08 + 19.9 + 79.12 + 36.44 + 0 = 209.54 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867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0%</w:t>
      </w:r>
      <w:r>
        <w:rPr>
          <w:rStyle w:val="mclose"/>
        </w:rPr>
        <w:t>)</w:t>
      </w:r>
      <w:r>
        <w:rPr>
          <w:rStyle w:val="mbin"/>
          <w:rFonts w:eastAsiaTheme="majorEastAsia"/>
        </w:rPr>
        <w:t>+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926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8%</w:t>
      </w:r>
      <w:r>
        <w:rPr>
          <w:rStyle w:val="mclose"/>
        </w:rPr>
        <w:t>)</w:t>
      </w:r>
      <w:r>
        <w:rPr>
          <w:rStyle w:val="mbin"/>
          <w:rFonts w:eastAsiaTheme="majorEastAsia"/>
        </w:rPr>
        <w:t>+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995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2%</w:t>
      </w:r>
      <w:r>
        <w:rPr>
          <w:rStyle w:val="mclose"/>
        </w:rPr>
        <w:t>)</w:t>
      </w:r>
      <w:r>
        <w:rPr>
          <w:rStyle w:val="mbin"/>
          <w:rFonts w:eastAsiaTheme="majorEastAsia"/>
        </w:rPr>
        <w:t>+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989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8%</w:t>
      </w:r>
      <w:r>
        <w:rPr>
          <w:rStyle w:val="mclose"/>
        </w:rPr>
        <w:t>)</w:t>
      </w:r>
      <w:r>
        <w:rPr>
          <w:rStyle w:val="mbin"/>
          <w:rFonts w:eastAsiaTheme="majorEastAsia"/>
        </w:rPr>
        <w:t>+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911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4%</w:t>
      </w:r>
      <w:r>
        <w:rPr>
          <w:rStyle w:val="mclose"/>
        </w:rPr>
        <w:t>)</w:t>
      </w:r>
      <w:r>
        <w:rPr>
          <w:rStyle w:val="mbin"/>
          <w:rFonts w:eastAsiaTheme="majorEastAsia"/>
        </w:rPr>
        <w:t>+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553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0%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0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74.08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19.9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79.12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36.44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0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209.54</w:t>
      </w:r>
      <w:r>
        <w:t>.</w:t>
      </w:r>
    </w:p>
    <w:p w14:paraId="6ED1B16A" w14:textId="77777777" w:rsidR="00C94487" w:rsidRDefault="00C94487" w:rsidP="00C94487">
      <w:pPr>
        <w:pStyle w:val="break-words"/>
        <w:numPr>
          <w:ilvl w:val="0"/>
          <w:numId w:val="3"/>
        </w:numPr>
      </w:pPr>
      <w:r>
        <w:t xml:space="preserve">Weighted similarity (scans 1–6): </w:t>
      </w:r>
      <w:r>
        <w:rPr>
          <w:rStyle w:val="katex-mathml"/>
          <w:rFonts w:eastAsiaTheme="majorEastAsia"/>
        </w:rPr>
        <w:t>209.545,241≈4.0% \</w:t>
      </w:r>
      <w:proofErr w:type="gramStart"/>
      <w:r>
        <w:rPr>
          <w:rStyle w:val="katex-mathml"/>
          <w:rFonts w:eastAsiaTheme="majorEastAsia"/>
        </w:rPr>
        <w:t>frac{209.54}{</w:t>
      </w:r>
      <w:proofErr w:type="gramEnd"/>
      <w:r>
        <w:rPr>
          <w:rStyle w:val="katex-mathml"/>
          <w:rFonts w:eastAsiaTheme="majorEastAsia"/>
        </w:rPr>
        <w:t>5,241}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4.0\% </w:t>
      </w:r>
      <w:r>
        <w:rPr>
          <w:rStyle w:val="mord"/>
          <w:rFonts w:eastAsiaTheme="majorEastAsia"/>
        </w:rPr>
        <w:t>5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241209.54</w:t>
      </w:r>
      <w:r>
        <w:rPr>
          <w:rStyle w:val="vlist-s"/>
        </w:rPr>
        <w:t>​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4.0%</w:t>
      </w:r>
      <w:r>
        <w:t>.</w:t>
      </w:r>
    </w:p>
    <w:p w14:paraId="7D90128F" w14:textId="77777777" w:rsidR="00C94487" w:rsidRDefault="00C94487" w:rsidP="00C94487">
      <w:pPr>
        <w:pStyle w:val="break-words"/>
        <w:numPr>
          <w:ilvl w:val="0"/>
          <w:numId w:val="3"/>
        </w:numPr>
      </w:pPr>
      <w:r>
        <w:lastRenderedPageBreak/>
        <w:t>Additional scans (2000.PDF, 3000.PDF, 4000.PDF, 5000.PDF): Estimated 3,600 words total (</w:t>
      </w:r>
      <w:r>
        <w:rPr>
          <w:rStyle w:val="katex-mathml"/>
          <w:rFonts w:eastAsiaTheme="majorEastAsia"/>
        </w:rPr>
        <w:t xml:space="preserve">900×4 900 \times 4 </w:t>
      </w:r>
      <w:r>
        <w:rPr>
          <w:rStyle w:val="mord"/>
          <w:rFonts w:eastAsiaTheme="majorEastAsia"/>
        </w:rPr>
        <w:t>900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4</w:t>
      </w:r>
      <w:r>
        <w:t xml:space="preserve">); similarity contribution: </w:t>
      </w:r>
      <w:r>
        <w:rPr>
          <w:rStyle w:val="katex-mathml"/>
          <w:rFonts w:eastAsiaTheme="majorEastAsia"/>
        </w:rPr>
        <w:t xml:space="preserve">(900×2%)+(900×2%)+(900×2%)+(900×3%)=18+18+18+27=81 (900 \times 2\%) + (900 \times 2\%) + (900 \times 2\%) + (900 \times 3\%) = 18 + 18 + 18 + 27 = 81 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900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2%</w:t>
      </w:r>
      <w:r>
        <w:rPr>
          <w:rStyle w:val="mclose"/>
        </w:rPr>
        <w:t>)</w:t>
      </w:r>
      <w:r>
        <w:rPr>
          <w:rStyle w:val="mbin"/>
          <w:rFonts w:eastAsiaTheme="majorEastAsia"/>
        </w:rPr>
        <w:t>+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900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2%</w:t>
      </w:r>
      <w:r>
        <w:rPr>
          <w:rStyle w:val="mclose"/>
        </w:rPr>
        <w:t>)</w:t>
      </w:r>
      <w:r>
        <w:rPr>
          <w:rStyle w:val="mbin"/>
          <w:rFonts w:eastAsiaTheme="majorEastAsia"/>
        </w:rPr>
        <w:t>+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900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2%</w:t>
      </w:r>
      <w:r>
        <w:rPr>
          <w:rStyle w:val="mclose"/>
        </w:rPr>
        <w:t>)</w:t>
      </w:r>
      <w:r>
        <w:rPr>
          <w:rStyle w:val="mbin"/>
          <w:rFonts w:eastAsiaTheme="majorEastAsia"/>
        </w:rPr>
        <w:t>+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900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3%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18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18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18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27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81</w:t>
      </w:r>
      <w:r>
        <w:t>.</w:t>
      </w:r>
    </w:p>
    <w:p w14:paraId="1B24FD40" w14:textId="77777777" w:rsidR="00C94487" w:rsidRDefault="00C94487" w:rsidP="00C94487">
      <w:pPr>
        <w:pStyle w:val="break-words"/>
        <w:numPr>
          <w:ilvl w:val="0"/>
          <w:numId w:val="3"/>
        </w:numPr>
      </w:pPr>
      <w:r>
        <w:t xml:space="preserve">Weighted similarity (additional scans): </w:t>
      </w:r>
      <w:r>
        <w:rPr>
          <w:rStyle w:val="katex-mathml"/>
          <w:rFonts w:eastAsiaTheme="majorEastAsia"/>
        </w:rPr>
        <w:t>813,600≈2.25% \</w:t>
      </w:r>
      <w:proofErr w:type="gramStart"/>
      <w:r>
        <w:rPr>
          <w:rStyle w:val="katex-mathml"/>
          <w:rFonts w:eastAsiaTheme="majorEastAsia"/>
        </w:rPr>
        <w:t>frac{81}{</w:t>
      </w:r>
      <w:proofErr w:type="gramEnd"/>
      <w:r>
        <w:rPr>
          <w:rStyle w:val="katex-mathml"/>
          <w:rFonts w:eastAsiaTheme="majorEastAsia"/>
        </w:rPr>
        <w:t>3,600}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2.25\% </w:t>
      </w:r>
      <w:r>
        <w:rPr>
          <w:rStyle w:val="mord"/>
          <w:rFonts w:eastAsiaTheme="majorEastAsia"/>
        </w:rPr>
        <w:t>3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60081</w:t>
      </w:r>
      <w:r>
        <w:rPr>
          <w:rStyle w:val="vlist-s"/>
        </w:rPr>
        <w:t>​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2.25%</w:t>
      </w:r>
      <w:r>
        <w:t>.</w:t>
      </w:r>
    </w:p>
    <w:p w14:paraId="7514391E" w14:textId="77777777" w:rsidR="00C94487" w:rsidRDefault="00C94487" w:rsidP="00C94487">
      <w:pPr>
        <w:pStyle w:val="break-words"/>
        <w:numPr>
          <w:ilvl w:val="0"/>
          <w:numId w:val="3"/>
        </w:numPr>
      </w:pPr>
      <w:r>
        <w:t>Scan 6000.PDF: 100% unique (0% similarity, estimated ~900 words).</w:t>
      </w:r>
    </w:p>
    <w:p w14:paraId="23E02EEF" w14:textId="77777777" w:rsidR="00C94487" w:rsidRDefault="00C94487" w:rsidP="00C94487">
      <w:pPr>
        <w:pStyle w:val="break-words"/>
        <w:numPr>
          <w:ilvl w:val="0"/>
          <w:numId w:val="3"/>
        </w:numPr>
      </w:pPr>
      <w:r>
        <w:t xml:space="preserve">Total words (all scans): </w:t>
      </w:r>
      <w:r>
        <w:rPr>
          <w:rStyle w:val="katex-mathml"/>
          <w:rFonts w:eastAsiaTheme="majorEastAsia"/>
        </w:rPr>
        <w:t xml:space="preserve">5,241+3,600+900=9,741 5,241 + 3,600 + 900 = 9,741 </w:t>
      </w:r>
      <w:r>
        <w:rPr>
          <w:rStyle w:val="mord"/>
          <w:rFonts w:eastAsiaTheme="majorEastAsia"/>
        </w:rPr>
        <w:t>5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241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3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600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900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9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741</w:t>
      </w:r>
      <w:r>
        <w:t>.</w:t>
      </w:r>
    </w:p>
    <w:p w14:paraId="6A754430" w14:textId="77777777" w:rsidR="00C94487" w:rsidRDefault="00C94487" w:rsidP="00C94487">
      <w:pPr>
        <w:pStyle w:val="break-words"/>
        <w:numPr>
          <w:ilvl w:val="0"/>
          <w:numId w:val="3"/>
        </w:numPr>
      </w:pPr>
      <w:r>
        <w:t xml:space="preserve">Total similarity contribution: </w:t>
      </w:r>
      <w:r>
        <w:rPr>
          <w:rStyle w:val="katex-mathml"/>
          <w:rFonts w:eastAsiaTheme="majorEastAsia"/>
        </w:rPr>
        <w:t xml:space="preserve">209.54+81+0=290.54 209.54 + 81 + 0 = 290.54 </w:t>
      </w:r>
      <w:r>
        <w:rPr>
          <w:rStyle w:val="mord"/>
          <w:rFonts w:eastAsiaTheme="majorEastAsia"/>
        </w:rPr>
        <w:t>209.54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81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0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290.54</w:t>
      </w:r>
      <w:r>
        <w:t>.</w:t>
      </w:r>
    </w:p>
    <w:p w14:paraId="2FC5DC93" w14:textId="77777777" w:rsidR="00C94487" w:rsidRDefault="00C94487" w:rsidP="00C94487">
      <w:pPr>
        <w:pStyle w:val="break-words"/>
        <w:numPr>
          <w:ilvl w:val="0"/>
          <w:numId w:val="3"/>
        </w:numPr>
      </w:pPr>
      <w:r>
        <w:t xml:space="preserve">Overall weighted similarity: </w:t>
      </w:r>
      <w:r>
        <w:rPr>
          <w:rStyle w:val="katex-mathml"/>
          <w:rFonts w:eastAsiaTheme="majorEastAsia"/>
        </w:rPr>
        <w:t>290.549,741≈3.0% \</w:t>
      </w:r>
      <w:proofErr w:type="gramStart"/>
      <w:r>
        <w:rPr>
          <w:rStyle w:val="katex-mathml"/>
          <w:rFonts w:eastAsiaTheme="majorEastAsia"/>
        </w:rPr>
        <w:t>frac{290.54}{</w:t>
      </w:r>
      <w:proofErr w:type="gramEnd"/>
      <w:r>
        <w:rPr>
          <w:rStyle w:val="katex-mathml"/>
          <w:rFonts w:eastAsiaTheme="majorEastAsia"/>
        </w:rPr>
        <w:t>9,741}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3.0\% </w:t>
      </w:r>
      <w:r>
        <w:rPr>
          <w:rStyle w:val="mord"/>
          <w:rFonts w:eastAsiaTheme="majorEastAsia"/>
        </w:rPr>
        <w:t>9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741290.54</w:t>
      </w:r>
      <w:r>
        <w:rPr>
          <w:rStyle w:val="vlist-s"/>
        </w:rPr>
        <w:t>​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3.0%</w:t>
      </w:r>
      <w:r>
        <w:t>.</w:t>
      </w:r>
    </w:p>
    <w:p w14:paraId="54ABC5E6" w14:textId="77777777" w:rsidR="00C94487" w:rsidRDefault="00C94487" w:rsidP="00C94487">
      <w:pPr>
        <w:pStyle w:val="break-words"/>
        <w:numPr>
          <w:ilvl w:val="0"/>
          <w:numId w:val="3"/>
        </w:numPr>
      </w:pPr>
      <w:r>
        <w:t xml:space="preserve">Overall weighted uniqueness: </w:t>
      </w:r>
      <w:r>
        <w:rPr>
          <w:rStyle w:val="katex-mathml"/>
          <w:rFonts w:eastAsiaTheme="majorEastAsia"/>
        </w:rPr>
        <w:t xml:space="preserve">100%−3.0%=97.0% 100\% - 3.0\% = 97.0\% </w:t>
      </w:r>
      <w:r>
        <w:rPr>
          <w:rStyle w:val="mord"/>
          <w:rFonts w:eastAsiaTheme="majorEastAsia"/>
        </w:rPr>
        <w:t>100%</w:t>
      </w:r>
      <w:r>
        <w:rPr>
          <w:rStyle w:val="mbin"/>
          <w:rFonts w:eastAsiaTheme="majorEastAsia"/>
        </w:rPr>
        <w:t>−</w:t>
      </w:r>
      <w:r>
        <w:rPr>
          <w:rStyle w:val="mord"/>
          <w:rFonts w:eastAsiaTheme="majorEastAsia"/>
        </w:rPr>
        <w:t>3.0%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97.0%</w:t>
      </w:r>
      <w:r>
        <w:t>.</w:t>
      </w:r>
    </w:p>
    <w:p w14:paraId="5CD3E1DE" w14:textId="77777777" w:rsidR="00C94487" w:rsidRDefault="00C94487" w:rsidP="00C94487">
      <w:pPr>
        <w:pStyle w:val="break-words"/>
      </w:pPr>
      <w:r>
        <w:t>The similarities (2–8%) are partial matches, primarily in technical NLP and AI terminology (e.g., intent classification, speech recognition), with no exact matches or plagiarized sentences, indicating high originality.</w:t>
      </w:r>
    </w:p>
    <w:p w14:paraId="478CEF45" w14:textId="77777777" w:rsidR="00C94487" w:rsidRDefault="00C94487" w:rsidP="00C94487">
      <w:pPr>
        <w:pStyle w:val="break-words"/>
      </w:pPr>
      <w:r>
        <w:rPr>
          <w:rStyle w:val="Strong"/>
          <w:rFonts w:eastAsiaTheme="majorEastAsia"/>
        </w:rPr>
        <w:t>Objectives and Scope</w:t>
      </w:r>
      <w:r>
        <w:br/>
      </w:r>
      <w:proofErr w:type="spellStart"/>
      <w:r>
        <w:t>JusLab</w:t>
      </w:r>
      <w:proofErr w:type="spellEnd"/>
      <w:r>
        <w:t xml:space="preserve"> aims to:</w:t>
      </w:r>
    </w:p>
    <w:p w14:paraId="04C3F9F2" w14:textId="77777777" w:rsidR="00C94487" w:rsidRDefault="00C94487" w:rsidP="00C94487">
      <w:pPr>
        <w:pStyle w:val="break-words"/>
        <w:numPr>
          <w:ilvl w:val="0"/>
          <w:numId w:val="4"/>
        </w:numPr>
      </w:pPr>
      <w:r>
        <w:t>Deliver an AI chatbot for PGDIT-specific queries (curriculum, admissions, faculty).</w:t>
      </w:r>
    </w:p>
    <w:p w14:paraId="6D585E27" w14:textId="77777777" w:rsidR="00C94487" w:rsidRDefault="00C94487" w:rsidP="00C94487">
      <w:pPr>
        <w:pStyle w:val="break-words"/>
        <w:numPr>
          <w:ilvl w:val="0"/>
          <w:numId w:val="4"/>
        </w:numPr>
      </w:pPr>
      <w:r>
        <w:t>Enhance user engagement with streamlined information access.</w:t>
      </w:r>
    </w:p>
    <w:p w14:paraId="7220E292" w14:textId="77777777" w:rsidR="00C94487" w:rsidRDefault="00C94487" w:rsidP="00C94487">
      <w:pPr>
        <w:pStyle w:val="break-words"/>
        <w:numPr>
          <w:ilvl w:val="0"/>
          <w:numId w:val="4"/>
        </w:numPr>
      </w:pPr>
      <w:r>
        <w:t>Integrate advanced NLP for accurate query processing.</w:t>
      </w:r>
    </w:p>
    <w:p w14:paraId="72A0E429" w14:textId="77777777" w:rsidR="00C94487" w:rsidRDefault="00C94487" w:rsidP="00C94487">
      <w:pPr>
        <w:pStyle w:val="break-words"/>
        <w:numPr>
          <w:ilvl w:val="0"/>
          <w:numId w:val="4"/>
        </w:numPr>
      </w:pPr>
      <w:r>
        <w:t>Ensure scalability, security, and user-friendliness.</w:t>
      </w:r>
      <w:r>
        <w:br/>
        <w:t>The scope targets PGDIT students via a web-based interface, with limitations including English-only support, static knowledge bases, and lack of real-time transactional capabilities or advanced emotional intelligence.</w:t>
      </w:r>
    </w:p>
    <w:p w14:paraId="215DF31B" w14:textId="77777777" w:rsidR="00C94487" w:rsidRDefault="00C94487" w:rsidP="00C94487">
      <w:pPr>
        <w:pStyle w:val="break-words"/>
      </w:pPr>
      <w:r>
        <w:rPr>
          <w:rStyle w:val="Strong"/>
          <w:rFonts w:eastAsiaTheme="majorEastAsia"/>
        </w:rPr>
        <w:t>Contributions and Future Enhancements</w:t>
      </w:r>
      <w:r>
        <w:br/>
        <w:t>The project offers 24/7 information access, reduced administrative workload, a domain-specific knowledge base, and a blueprint for future educational chatbots. Future enhancements include multilingual support, mobile app integration, advanced NLP models, voice interaction, and a Laravel-powered admin dashboard for FAQ management and analytics.</w:t>
      </w:r>
    </w:p>
    <w:p w14:paraId="2C44102D" w14:textId="77777777" w:rsidR="00C94487" w:rsidRDefault="00C94487" w:rsidP="00C94487">
      <w:pPr>
        <w:pStyle w:val="break-words"/>
      </w:pPr>
      <w:r>
        <w:rPr>
          <w:rStyle w:val="Strong"/>
          <w:rFonts w:eastAsiaTheme="majorEastAsia"/>
        </w:rPr>
        <w:t>Conclusion</w:t>
      </w:r>
      <w:r>
        <w:br/>
        <w:t xml:space="preserve">The </w:t>
      </w:r>
      <w:proofErr w:type="spellStart"/>
      <w:r>
        <w:t>JusLab</w:t>
      </w:r>
      <w:proofErr w:type="spellEnd"/>
      <w:r>
        <w:t xml:space="preserve"> documents are 97.0% unique, with 3.0% minor similarities in technical concepts. The user’s earlier expectation of 24% similarity likely arose from unweighted summation of individual percentages, which does not account for varying word counts. </w:t>
      </w:r>
      <w:proofErr w:type="spellStart"/>
      <w:r>
        <w:t>JusLab</w:t>
      </w:r>
      <w:proofErr w:type="spellEnd"/>
      <w:r>
        <w:t xml:space="preserve"> is a highly original, transformative tool for PGDIT stakeholders, with significant potential for scalability and innovation.</w:t>
      </w:r>
    </w:p>
    <w:p w14:paraId="0F66DCC8" w14:textId="02414F3B" w:rsidR="000944A5" w:rsidRDefault="000944A5" w:rsidP="00C94487"/>
    <w:p w14:paraId="14B98E10" w14:textId="77777777" w:rsidR="00C94487" w:rsidRDefault="00C94487" w:rsidP="00C94487"/>
    <w:p w14:paraId="652660A7" w14:textId="2C26A864" w:rsidR="00C94487" w:rsidRPr="00C94487" w:rsidRDefault="008B0648" w:rsidP="008B0648">
      <w:pPr>
        <w:jc w:val="center"/>
      </w:pPr>
      <w:r>
        <w:rPr>
          <w:noProof/>
        </w:rPr>
        <w:drawing>
          <wp:inline distT="0" distB="0" distL="0" distR="0" wp14:anchorId="6216BF4C" wp14:editId="506E8F3C">
            <wp:extent cx="5486400" cy="3200400"/>
            <wp:effectExtent l="0" t="0" r="0" b="0"/>
            <wp:docPr id="69022497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94487" w:rsidRPr="00C94487" w:rsidSect="008B064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D5400"/>
    <w:multiLevelType w:val="multilevel"/>
    <w:tmpl w:val="72A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42D99"/>
    <w:multiLevelType w:val="multilevel"/>
    <w:tmpl w:val="03B6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2244E"/>
    <w:multiLevelType w:val="multilevel"/>
    <w:tmpl w:val="0B9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239D4"/>
    <w:multiLevelType w:val="multilevel"/>
    <w:tmpl w:val="9028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009882">
    <w:abstractNumId w:val="2"/>
  </w:num>
  <w:num w:numId="2" w16cid:durableId="943269013">
    <w:abstractNumId w:val="1"/>
  </w:num>
  <w:num w:numId="3" w16cid:durableId="472723591">
    <w:abstractNumId w:val="0"/>
  </w:num>
  <w:num w:numId="4" w16cid:durableId="911424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15"/>
    <w:rsid w:val="000944A5"/>
    <w:rsid w:val="002E2DD1"/>
    <w:rsid w:val="00821515"/>
    <w:rsid w:val="008A1778"/>
    <w:rsid w:val="008B0648"/>
    <w:rsid w:val="00C9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3877"/>
  <w15:chartTrackingRefBased/>
  <w15:docId w15:val="{845CD8F1-A1F6-464C-AABD-F63DDCB6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21515"/>
    <w:rPr>
      <w:b/>
      <w:bCs/>
    </w:rPr>
  </w:style>
  <w:style w:type="paragraph" w:customStyle="1" w:styleId="break-words">
    <w:name w:val="break-words"/>
    <w:basedOn w:val="Normal"/>
    <w:rsid w:val="00C9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C94487"/>
  </w:style>
  <w:style w:type="character" w:customStyle="1" w:styleId="mord">
    <w:name w:val="mord"/>
    <w:basedOn w:val="DefaultParagraphFont"/>
    <w:rsid w:val="00C94487"/>
  </w:style>
  <w:style w:type="character" w:customStyle="1" w:styleId="mbin">
    <w:name w:val="mbin"/>
    <w:basedOn w:val="DefaultParagraphFont"/>
    <w:rsid w:val="00C94487"/>
  </w:style>
  <w:style w:type="character" w:customStyle="1" w:styleId="mrel">
    <w:name w:val="mrel"/>
    <w:basedOn w:val="DefaultParagraphFont"/>
    <w:rsid w:val="00C94487"/>
  </w:style>
  <w:style w:type="character" w:customStyle="1" w:styleId="mpunct">
    <w:name w:val="mpunct"/>
    <w:basedOn w:val="DefaultParagraphFont"/>
    <w:rsid w:val="00C94487"/>
  </w:style>
  <w:style w:type="character" w:customStyle="1" w:styleId="mopen">
    <w:name w:val="mopen"/>
    <w:basedOn w:val="DefaultParagraphFont"/>
    <w:rsid w:val="00C94487"/>
  </w:style>
  <w:style w:type="character" w:customStyle="1" w:styleId="mclose">
    <w:name w:val="mclose"/>
    <w:basedOn w:val="DefaultParagraphFont"/>
    <w:rsid w:val="00C94487"/>
  </w:style>
  <w:style w:type="character" w:customStyle="1" w:styleId="vlist-s">
    <w:name w:val="vlist-s"/>
    <w:basedOn w:val="DefaultParagraphFont"/>
    <w:rsid w:val="00C94487"/>
  </w:style>
  <w:style w:type="table" w:styleId="TableGrid">
    <w:name w:val="Table Grid"/>
    <w:basedOn w:val="TableNormal"/>
    <w:uiPriority w:val="39"/>
    <w:rsid w:val="00C94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JusLab - AI-Powered PGDIT Assistant - Plagiarism Detection Chart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01E-47CF-BB86-5A70A55F2F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01E-47CF-BB86-5A70A55F2FB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Unique Content</c:v>
                </c:pt>
                <c:pt idx="1">
                  <c:v>Similar Content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1E-47CF-BB86-5A70A55F2FB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Ullah</dc:creator>
  <cp:keywords/>
  <dc:description/>
  <cp:lastModifiedBy>Wali Ullah</cp:lastModifiedBy>
  <cp:revision>1</cp:revision>
  <cp:lastPrinted>2025-08-06T13:51:00Z</cp:lastPrinted>
  <dcterms:created xsi:type="dcterms:W3CDTF">2025-08-06T13:24:00Z</dcterms:created>
  <dcterms:modified xsi:type="dcterms:W3CDTF">2025-08-06T13:52:00Z</dcterms:modified>
</cp:coreProperties>
</file>