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134"/>
        <w:gridCol w:w="992"/>
        <w:gridCol w:w="38"/>
        <w:gridCol w:w="5581"/>
      </w:tblGrid>
      <w:tr w:rsidR="008756F2" w14:paraId="2D5CB06F" w14:textId="77777777" w:rsidTr="00F335BB">
        <w:tc>
          <w:tcPr>
            <w:tcW w:w="1271" w:type="dxa"/>
          </w:tcPr>
          <w:p w14:paraId="3DFDE84C" w14:textId="77777777" w:rsidR="008756F2" w:rsidRPr="002402DB" w:rsidRDefault="008756F2" w:rsidP="0037429B">
            <w:pPr>
              <w:rPr>
                <w:b/>
              </w:rPr>
            </w:pPr>
            <w:r w:rsidRPr="002402DB">
              <w:rPr>
                <w:b/>
              </w:rPr>
              <w:t>Week</w:t>
            </w:r>
            <w:r>
              <w:rPr>
                <w:b/>
              </w:rPr>
              <w:t>:</w:t>
            </w:r>
          </w:p>
        </w:tc>
        <w:tc>
          <w:tcPr>
            <w:tcW w:w="1134" w:type="dxa"/>
          </w:tcPr>
          <w:p w14:paraId="50C57A35" w14:textId="77777777" w:rsidR="008756F2" w:rsidRPr="003732E3" w:rsidRDefault="008756F2" w:rsidP="0037429B">
            <w:pPr>
              <w:jc w:val="center"/>
              <w:rPr>
                <w:sz w:val="20"/>
                <w:szCs w:val="20"/>
              </w:rPr>
            </w:pPr>
            <w:r w:rsidRPr="00131946">
              <w:rPr>
                <w:sz w:val="20"/>
                <w:szCs w:val="20"/>
                <w:highlight w:val="yellow"/>
              </w:rPr>
              <w:t>2</w:t>
            </w:r>
          </w:p>
        </w:tc>
        <w:tc>
          <w:tcPr>
            <w:tcW w:w="992" w:type="dxa"/>
          </w:tcPr>
          <w:p w14:paraId="42EE31D9" w14:textId="77777777" w:rsidR="008756F2" w:rsidRPr="002402DB" w:rsidRDefault="008756F2" w:rsidP="0037429B">
            <w:pPr>
              <w:rPr>
                <w:b/>
              </w:rPr>
            </w:pPr>
            <w:r w:rsidRPr="002402DB">
              <w:rPr>
                <w:b/>
              </w:rPr>
              <w:t>Theme</w:t>
            </w:r>
            <w:r>
              <w:rPr>
                <w:b/>
              </w:rPr>
              <w:t>s:</w:t>
            </w:r>
          </w:p>
        </w:tc>
        <w:tc>
          <w:tcPr>
            <w:tcW w:w="5619" w:type="dxa"/>
            <w:gridSpan w:val="2"/>
          </w:tcPr>
          <w:p w14:paraId="46FB2F91" w14:textId="77777777" w:rsidR="008756F2" w:rsidRPr="003732E3" w:rsidRDefault="00F335BB" w:rsidP="0037429B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  <w:highlight w:val="yellow"/>
              </w:rPr>
              <w:t>This week’s</w:t>
            </w:r>
            <w:r w:rsidR="008756F2" w:rsidRPr="003732E3">
              <w:rPr>
                <w:i/>
                <w:sz w:val="20"/>
                <w:szCs w:val="20"/>
                <w:highlight w:val="yellow"/>
              </w:rPr>
              <w:t xml:space="preserve"> topics and themes</w:t>
            </w:r>
          </w:p>
        </w:tc>
      </w:tr>
      <w:tr w:rsidR="008756F2" w:rsidRPr="002402DB" w14:paraId="6770E0D1" w14:textId="77777777" w:rsidTr="00F335BB">
        <w:tc>
          <w:tcPr>
            <w:tcW w:w="9016" w:type="dxa"/>
            <w:gridSpan w:val="5"/>
            <w:shd w:val="clear" w:color="auto" w:fill="000000" w:themeFill="text1"/>
          </w:tcPr>
          <w:p w14:paraId="3D28F5F7" w14:textId="052C84A1" w:rsidR="008756F2" w:rsidRPr="002402DB" w:rsidRDefault="008756F2" w:rsidP="0037429B">
            <w:pPr>
              <w:rPr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Workshop</w:t>
            </w:r>
            <w:r w:rsidRPr="002402DB">
              <w:rPr>
                <w:b/>
                <w:color w:val="FFFFFF" w:themeColor="background1"/>
              </w:rPr>
              <w:t xml:space="preserve"> Activity</w:t>
            </w:r>
            <w:r>
              <w:rPr>
                <w:b/>
                <w:color w:val="FFFFFF" w:themeColor="background1"/>
              </w:rPr>
              <w:t xml:space="preserve"> </w:t>
            </w:r>
          </w:p>
        </w:tc>
      </w:tr>
      <w:tr w:rsidR="009B7136" w:rsidRPr="002402DB" w14:paraId="2F3F4F9E" w14:textId="77777777" w:rsidTr="00F335BB">
        <w:tc>
          <w:tcPr>
            <w:tcW w:w="9016" w:type="dxa"/>
            <w:gridSpan w:val="5"/>
            <w:shd w:val="clear" w:color="auto" w:fill="000000" w:themeFill="text1"/>
          </w:tcPr>
          <w:p w14:paraId="49E3479E" w14:textId="66F02DE7" w:rsidR="009B7136" w:rsidRDefault="009B7136" w:rsidP="009B7136">
            <w:pPr>
              <w:rPr>
                <w:b/>
                <w:color w:val="FFFFFF" w:themeColor="background1"/>
              </w:rPr>
            </w:pPr>
            <w:r w:rsidRPr="00F335BB">
              <w:rPr>
                <w:b/>
                <w:color w:val="FFFFFF" w:themeColor="background1"/>
                <w:sz w:val="20"/>
                <w:szCs w:val="20"/>
              </w:rPr>
              <w:t>Image</w:t>
            </w:r>
            <w:r>
              <w:rPr>
                <w:b/>
                <w:color w:val="FFFFFF" w:themeColor="background1"/>
                <w:sz w:val="20"/>
                <w:szCs w:val="20"/>
              </w:rPr>
              <w:t>s</w:t>
            </w:r>
            <w:r w:rsidRPr="00F335BB">
              <w:rPr>
                <w:b/>
                <w:color w:val="FFFFFF" w:themeColor="background1"/>
                <w:sz w:val="20"/>
                <w:szCs w:val="20"/>
              </w:rPr>
              <w:t xml:space="preserve"> of </w:t>
            </w:r>
            <w:r>
              <w:rPr>
                <w:b/>
                <w:color w:val="FFFFFF" w:themeColor="background1"/>
                <w:sz w:val="20"/>
                <w:szCs w:val="20"/>
              </w:rPr>
              <w:t xml:space="preserve">Source Code and Running Program </w:t>
            </w:r>
            <w:r w:rsidR="008A3E9A">
              <w:rPr>
                <w:b/>
                <w:color w:val="FFFFFF" w:themeColor="background1"/>
                <w:sz w:val="20"/>
                <w:szCs w:val="20"/>
              </w:rPr>
              <w:t>(</w:t>
            </w:r>
            <w:r>
              <w:rPr>
                <w:b/>
                <w:color w:val="FFFFFF" w:themeColor="background1"/>
                <w:sz w:val="20"/>
                <w:szCs w:val="20"/>
              </w:rPr>
              <w:t>Output</w:t>
            </w:r>
            <w:r w:rsidR="008A3E9A">
              <w:rPr>
                <w:b/>
                <w:color w:val="FFFFFF" w:themeColor="background1"/>
                <w:sz w:val="20"/>
                <w:szCs w:val="20"/>
              </w:rPr>
              <w:t>)</w:t>
            </w:r>
          </w:p>
        </w:tc>
      </w:tr>
      <w:tr w:rsidR="009B7136" w14:paraId="0F22DED6" w14:textId="77777777" w:rsidTr="00F335BB">
        <w:tc>
          <w:tcPr>
            <w:tcW w:w="9016" w:type="dxa"/>
            <w:gridSpan w:val="5"/>
          </w:tcPr>
          <w:p w14:paraId="706D94D4" w14:textId="77777777" w:rsidR="009B7136" w:rsidRDefault="009B7136" w:rsidP="009B7136">
            <w:pPr>
              <w:jc w:val="center"/>
            </w:pPr>
          </w:p>
          <w:p w14:paraId="36F3803A" w14:textId="490265D3" w:rsidR="009B7136" w:rsidRPr="008A3E9A" w:rsidRDefault="009B7136" w:rsidP="009B7136">
            <w:pPr>
              <w:jc w:val="center"/>
              <w:rPr>
                <w:highlight w:val="yellow"/>
              </w:rPr>
            </w:pPr>
            <w:r w:rsidRPr="008A3E9A">
              <w:rPr>
                <w:noProof/>
                <w:highlight w:val="yellow"/>
              </w:rPr>
              <w:drawing>
                <wp:inline distT="0" distB="0" distL="0" distR="0" wp14:anchorId="7C091DE0" wp14:editId="4EE61EA9">
                  <wp:extent cx="3285493" cy="185481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432" cy="1862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BA8D9" w14:textId="6DE8048A" w:rsidR="009B7136" w:rsidRPr="008A3E9A" w:rsidRDefault="009B7136" w:rsidP="009B7136">
            <w:pPr>
              <w:jc w:val="center"/>
              <w:rPr>
                <w:i/>
                <w:sz w:val="18"/>
                <w:szCs w:val="18"/>
                <w:highlight w:val="yellow"/>
              </w:rPr>
            </w:pPr>
            <w:r w:rsidRPr="008A3E9A">
              <w:rPr>
                <w:i/>
                <w:sz w:val="18"/>
                <w:szCs w:val="18"/>
                <w:highlight w:val="yellow"/>
              </w:rPr>
              <w:t>Image Description: Screen grab of Source Code for if statement</w:t>
            </w:r>
          </w:p>
          <w:p w14:paraId="0497599E" w14:textId="77777777" w:rsidR="009B7136" w:rsidRPr="008A3E9A" w:rsidRDefault="009B7136" w:rsidP="009B7136">
            <w:pPr>
              <w:tabs>
                <w:tab w:val="left" w:pos="1408"/>
                <w:tab w:val="center" w:pos="4400"/>
              </w:tabs>
              <w:jc w:val="center"/>
              <w:rPr>
                <w:highlight w:val="yellow"/>
              </w:rPr>
            </w:pPr>
            <w:r w:rsidRPr="008A3E9A">
              <w:rPr>
                <w:noProof/>
                <w:highlight w:val="yellow"/>
              </w:rPr>
              <w:drawing>
                <wp:inline distT="0" distB="0" distL="0" distR="0" wp14:anchorId="1A6EB839" wp14:editId="54054746">
                  <wp:extent cx="2390115" cy="1215156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59" cy="1225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5AA30" w14:textId="77777777" w:rsidR="009B7136" w:rsidRPr="008A3E9A" w:rsidRDefault="009B7136" w:rsidP="009B7136">
            <w:pPr>
              <w:jc w:val="center"/>
              <w:rPr>
                <w:i/>
                <w:sz w:val="18"/>
                <w:szCs w:val="18"/>
                <w:highlight w:val="yellow"/>
              </w:rPr>
            </w:pPr>
            <w:r w:rsidRPr="008A3E9A">
              <w:rPr>
                <w:i/>
                <w:sz w:val="18"/>
                <w:szCs w:val="18"/>
                <w:highlight w:val="yellow"/>
              </w:rPr>
              <w:t>Image Description: Screen grab of if statement successfully running</w:t>
            </w:r>
          </w:p>
          <w:p w14:paraId="790309AE" w14:textId="77777777" w:rsidR="009B7136" w:rsidRPr="008A3E9A" w:rsidRDefault="009B7136" w:rsidP="009B7136">
            <w:pPr>
              <w:jc w:val="center"/>
              <w:rPr>
                <w:i/>
                <w:sz w:val="18"/>
                <w:szCs w:val="18"/>
                <w:highlight w:val="yellow"/>
              </w:rPr>
            </w:pPr>
          </w:p>
          <w:p w14:paraId="5BB4F39F" w14:textId="47F30C94" w:rsidR="009B7136" w:rsidRPr="008A3E9A" w:rsidRDefault="009B7136" w:rsidP="009B7136">
            <w:pPr>
              <w:jc w:val="center"/>
              <w:rPr>
                <w:i/>
                <w:sz w:val="18"/>
                <w:szCs w:val="18"/>
                <w:highlight w:val="yellow"/>
              </w:rPr>
            </w:pPr>
          </w:p>
          <w:p w14:paraId="5236603B" w14:textId="6A75F193" w:rsidR="009B7136" w:rsidRPr="008A3E9A" w:rsidRDefault="009B7136" w:rsidP="009B7136">
            <w:pPr>
              <w:jc w:val="center"/>
              <w:rPr>
                <w:i/>
                <w:sz w:val="18"/>
                <w:szCs w:val="18"/>
                <w:highlight w:val="yellow"/>
              </w:rPr>
            </w:pPr>
            <w:r w:rsidRPr="008A3E9A">
              <w:rPr>
                <w:noProof/>
                <w:highlight w:val="yellow"/>
              </w:rPr>
              <w:drawing>
                <wp:inline distT="0" distB="0" distL="0" distR="0" wp14:anchorId="177D50E0" wp14:editId="61C884DE">
                  <wp:extent cx="2442795" cy="213439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619" cy="2150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AE8AA" w14:textId="31CFAC35" w:rsidR="009B7136" w:rsidRPr="008A3E9A" w:rsidRDefault="009B7136" w:rsidP="009B7136">
            <w:pPr>
              <w:jc w:val="center"/>
              <w:rPr>
                <w:i/>
                <w:sz w:val="18"/>
                <w:szCs w:val="18"/>
                <w:highlight w:val="yellow"/>
              </w:rPr>
            </w:pPr>
            <w:r w:rsidRPr="008A3E9A">
              <w:rPr>
                <w:i/>
                <w:sz w:val="18"/>
                <w:szCs w:val="18"/>
                <w:highlight w:val="yellow"/>
              </w:rPr>
              <w:t xml:space="preserve">Image Description: Screen grab of Source Code for simple menu </w:t>
            </w:r>
          </w:p>
          <w:p w14:paraId="49C174FC" w14:textId="640FE957" w:rsidR="009B7136" w:rsidRPr="008A3E9A" w:rsidRDefault="009B7136" w:rsidP="009B7136">
            <w:pPr>
              <w:jc w:val="center"/>
              <w:rPr>
                <w:i/>
                <w:sz w:val="18"/>
                <w:szCs w:val="18"/>
                <w:highlight w:val="yellow"/>
              </w:rPr>
            </w:pPr>
          </w:p>
          <w:p w14:paraId="5177AD02" w14:textId="7383CF51" w:rsidR="009B7136" w:rsidRPr="008A3E9A" w:rsidRDefault="009B7136" w:rsidP="009B7136">
            <w:pPr>
              <w:jc w:val="center"/>
              <w:rPr>
                <w:i/>
                <w:sz w:val="18"/>
                <w:szCs w:val="18"/>
                <w:highlight w:val="yellow"/>
              </w:rPr>
            </w:pPr>
            <w:r w:rsidRPr="008A3E9A">
              <w:rPr>
                <w:noProof/>
                <w:highlight w:val="yellow"/>
              </w:rPr>
              <w:drawing>
                <wp:inline distT="0" distB="0" distL="0" distR="0" wp14:anchorId="035C069B" wp14:editId="4AC129F2">
                  <wp:extent cx="1385180" cy="1484122"/>
                  <wp:effectExtent l="0" t="0" r="5715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158" cy="14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D21DC" w14:textId="77777777" w:rsidR="009B7136" w:rsidRDefault="009B7136" w:rsidP="008A3E9A">
            <w:pPr>
              <w:jc w:val="center"/>
              <w:rPr>
                <w:i/>
                <w:sz w:val="18"/>
                <w:szCs w:val="18"/>
              </w:rPr>
            </w:pPr>
            <w:r w:rsidRPr="008A3E9A">
              <w:rPr>
                <w:i/>
                <w:sz w:val="18"/>
                <w:szCs w:val="18"/>
                <w:highlight w:val="yellow"/>
              </w:rPr>
              <w:t>Image Description: Screen grab of menu successfully running</w:t>
            </w:r>
          </w:p>
          <w:p w14:paraId="33091EB4" w14:textId="77777777" w:rsidR="008A3E9A" w:rsidRDefault="008A3E9A" w:rsidP="008A3E9A">
            <w:pPr>
              <w:jc w:val="center"/>
              <w:rPr>
                <w:i/>
                <w:sz w:val="18"/>
                <w:szCs w:val="18"/>
              </w:rPr>
            </w:pPr>
          </w:p>
          <w:p w14:paraId="0E370040" w14:textId="77777777" w:rsidR="008A3E9A" w:rsidRDefault="008A3E9A" w:rsidP="008A3E9A">
            <w:pPr>
              <w:jc w:val="center"/>
              <w:rPr>
                <w:i/>
                <w:sz w:val="18"/>
                <w:szCs w:val="18"/>
              </w:rPr>
            </w:pPr>
          </w:p>
          <w:p w14:paraId="368B0A9C" w14:textId="7FEBA572" w:rsidR="008A3E9A" w:rsidRDefault="008A3E9A" w:rsidP="008A3E9A">
            <w:pPr>
              <w:jc w:val="center"/>
            </w:pPr>
          </w:p>
        </w:tc>
      </w:tr>
      <w:tr w:rsidR="009B7136" w14:paraId="4AA4D01C" w14:textId="77777777" w:rsidTr="00131946">
        <w:tc>
          <w:tcPr>
            <w:tcW w:w="9016" w:type="dxa"/>
            <w:gridSpan w:val="5"/>
            <w:shd w:val="clear" w:color="auto" w:fill="000000" w:themeFill="text1"/>
          </w:tcPr>
          <w:p w14:paraId="5DC43151" w14:textId="4FFB0456" w:rsidR="009B7136" w:rsidRDefault="009B7136" w:rsidP="009B7136">
            <w:pPr>
              <w:tabs>
                <w:tab w:val="left" w:pos="1408"/>
                <w:tab w:val="center" w:pos="4400"/>
              </w:tabs>
            </w:pPr>
            <w:r>
              <w:rPr>
                <w:b/>
                <w:color w:val="FFFFFF" w:themeColor="background1"/>
                <w:sz w:val="20"/>
                <w:szCs w:val="20"/>
              </w:rPr>
              <w:lastRenderedPageBreak/>
              <w:t>Discussion of Workshop Activity</w:t>
            </w:r>
          </w:p>
        </w:tc>
      </w:tr>
      <w:tr w:rsidR="009B7136" w:rsidRPr="002402DB" w14:paraId="69DD1F15" w14:textId="77777777" w:rsidTr="00F335BB">
        <w:tc>
          <w:tcPr>
            <w:tcW w:w="9016" w:type="dxa"/>
            <w:gridSpan w:val="5"/>
            <w:shd w:val="clear" w:color="auto" w:fill="auto"/>
          </w:tcPr>
          <w:p w14:paraId="25198CEE" w14:textId="0005A025" w:rsidR="008A3E9A" w:rsidRDefault="009B7136" w:rsidP="009B7136">
            <w:pPr>
              <w:rPr>
                <w:i/>
                <w:sz w:val="20"/>
                <w:szCs w:val="20"/>
                <w:highlight w:val="yellow"/>
              </w:rPr>
            </w:pPr>
            <w:r w:rsidRPr="00F335BB">
              <w:rPr>
                <w:i/>
                <w:sz w:val="20"/>
                <w:szCs w:val="20"/>
                <w:highlight w:val="yellow"/>
              </w:rPr>
              <w:t xml:space="preserve">Brief Description of the </w:t>
            </w:r>
            <w:r w:rsidR="008A3E9A">
              <w:rPr>
                <w:i/>
                <w:sz w:val="20"/>
                <w:szCs w:val="20"/>
                <w:highlight w:val="yellow"/>
              </w:rPr>
              <w:t xml:space="preserve">concepts used in the </w:t>
            </w:r>
            <w:r w:rsidRPr="00F335BB">
              <w:rPr>
                <w:i/>
                <w:sz w:val="20"/>
                <w:szCs w:val="20"/>
                <w:highlight w:val="yellow"/>
              </w:rPr>
              <w:t>activity</w:t>
            </w:r>
            <w:r>
              <w:rPr>
                <w:i/>
                <w:sz w:val="20"/>
                <w:szCs w:val="20"/>
                <w:highlight w:val="yellow"/>
              </w:rPr>
              <w:t xml:space="preserve"> attempted this week</w:t>
            </w:r>
            <w:r w:rsidRPr="00F335BB">
              <w:rPr>
                <w:i/>
                <w:sz w:val="20"/>
                <w:szCs w:val="20"/>
                <w:highlight w:val="yellow"/>
              </w:rPr>
              <w:br/>
              <w:t xml:space="preserve">Specific </w:t>
            </w:r>
            <w:r w:rsidR="008A3E9A">
              <w:rPr>
                <w:i/>
                <w:sz w:val="20"/>
                <w:szCs w:val="20"/>
                <w:highlight w:val="yellow"/>
              </w:rPr>
              <w:t xml:space="preserve">important </w:t>
            </w:r>
            <w:r w:rsidRPr="00F335BB">
              <w:rPr>
                <w:i/>
                <w:sz w:val="20"/>
                <w:szCs w:val="20"/>
                <w:highlight w:val="yellow"/>
              </w:rPr>
              <w:t xml:space="preserve">Details of what you </w:t>
            </w:r>
            <w:r w:rsidR="00C57A1C" w:rsidRPr="00F335BB">
              <w:rPr>
                <w:i/>
                <w:sz w:val="20"/>
                <w:szCs w:val="20"/>
                <w:highlight w:val="yellow"/>
              </w:rPr>
              <w:t>developed,</w:t>
            </w:r>
            <w:r w:rsidR="008A3E9A">
              <w:rPr>
                <w:i/>
                <w:sz w:val="20"/>
                <w:szCs w:val="20"/>
                <w:highlight w:val="yellow"/>
              </w:rPr>
              <w:t xml:space="preserve"> and method adopted</w:t>
            </w:r>
          </w:p>
          <w:p w14:paraId="759CE5E1" w14:textId="77777777" w:rsidR="008A3E9A" w:rsidRDefault="008A3E9A" w:rsidP="009B7136">
            <w:pPr>
              <w:rPr>
                <w:i/>
                <w:sz w:val="20"/>
                <w:szCs w:val="20"/>
                <w:highlight w:val="yellow"/>
              </w:rPr>
            </w:pPr>
            <w:r>
              <w:rPr>
                <w:i/>
                <w:sz w:val="20"/>
                <w:szCs w:val="20"/>
                <w:highlight w:val="yellow"/>
              </w:rPr>
              <w:t>Try to demonstrate you understand how the concept is used</w:t>
            </w:r>
          </w:p>
          <w:p w14:paraId="259DE765" w14:textId="77777777" w:rsidR="008A3E9A" w:rsidRDefault="008A3E9A" w:rsidP="009B7136">
            <w:pPr>
              <w:rPr>
                <w:i/>
                <w:sz w:val="20"/>
                <w:szCs w:val="20"/>
                <w:highlight w:val="yellow"/>
              </w:rPr>
            </w:pPr>
            <w:r>
              <w:rPr>
                <w:i/>
                <w:sz w:val="20"/>
                <w:szCs w:val="20"/>
                <w:highlight w:val="yellow"/>
              </w:rPr>
              <w:t>Please do not just repeat the workshop task</w:t>
            </w:r>
          </w:p>
          <w:p w14:paraId="47CB7B41" w14:textId="5C26FADB" w:rsidR="009B7136" w:rsidRPr="00F335BB" w:rsidRDefault="008A3E9A" w:rsidP="009B7136">
            <w:pPr>
              <w:rPr>
                <w:i/>
                <w:sz w:val="20"/>
                <w:szCs w:val="20"/>
                <w:highlight w:val="yellow"/>
              </w:rPr>
            </w:pPr>
            <w:r>
              <w:rPr>
                <w:i/>
                <w:sz w:val="20"/>
                <w:szCs w:val="20"/>
                <w:highlight w:val="yellow"/>
              </w:rPr>
              <w:t>Try and write in a formal academic, 3</w:t>
            </w:r>
            <w:r w:rsidRPr="008A3E9A">
              <w:rPr>
                <w:i/>
                <w:sz w:val="20"/>
                <w:szCs w:val="20"/>
                <w:highlight w:val="yellow"/>
                <w:vertAlign w:val="superscript"/>
              </w:rPr>
              <w:t>rd</w:t>
            </w:r>
            <w:r>
              <w:rPr>
                <w:i/>
                <w:sz w:val="20"/>
                <w:szCs w:val="20"/>
                <w:highlight w:val="yellow"/>
              </w:rPr>
              <w:t xml:space="preserve"> person tone </w:t>
            </w:r>
            <w:r w:rsidR="009B7136">
              <w:rPr>
                <w:i/>
                <w:sz w:val="20"/>
                <w:szCs w:val="20"/>
                <w:highlight w:val="yellow"/>
              </w:rPr>
              <w:t xml:space="preserve"> </w:t>
            </w:r>
          </w:p>
          <w:p w14:paraId="28589872" w14:textId="58CEBF29" w:rsidR="009B7136" w:rsidRDefault="009B7136" w:rsidP="009B7136"/>
        </w:tc>
      </w:tr>
      <w:tr w:rsidR="009B7136" w:rsidRPr="002402DB" w14:paraId="54F745D3" w14:textId="77777777" w:rsidTr="00F335BB">
        <w:tc>
          <w:tcPr>
            <w:tcW w:w="9016" w:type="dxa"/>
            <w:gridSpan w:val="5"/>
            <w:shd w:val="clear" w:color="auto" w:fill="000000" w:themeFill="text1"/>
          </w:tcPr>
          <w:p w14:paraId="62FE6861" w14:textId="77777777" w:rsidR="009B7136" w:rsidRPr="00811D7F" w:rsidRDefault="009B7136" w:rsidP="009B7136">
            <w:pPr>
              <w:rPr>
                <w:b/>
                <w:bCs/>
              </w:rPr>
            </w:pPr>
            <w:r w:rsidRPr="00811D7F">
              <w:rPr>
                <w:b/>
                <w:bCs/>
              </w:rPr>
              <w:t xml:space="preserve">Reading </w:t>
            </w:r>
          </w:p>
        </w:tc>
      </w:tr>
      <w:tr w:rsidR="009B7136" w14:paraId="23908B61" w14:textId="77777777" w:rsidTr="00F335BB">
        <w:tc>
          <w:tcPr>
            <w:tcW w:w="3435" w:type="dxa"/>
            <w:gridSpan w:val="4"/>
          </w:tcPr>
          <w:p w14:paraId="2D3EA1C5" w14:textId="77777777" w:rsidR="009B7136" w:rsidRPr="008756F2" w:rsidRDefault="009B7136" w:rsidP="009B7136">
            <w:pPr>
              <w:rPr>
                <w:b/>
              </w:rPr>
            </w:pPr>
            <w:r w:rsidRPr="008756F2">
              <w:rPr>
                <w:rFonts w:ascii="Calibri" w:hAnsi="Calibri"/>
                <w:b/>
                <w:sz w:val="20"/>
                <w:szCs w:val="20"/>
              </w:rPr>
              <w:t>Academic Paper / Book Chapter</w:t>
            </w:r>
          </w:p>
        </w:tc>
        <w:tc>
          <w:tcPr>
            <w:tcW w:w="5581" w:type="dxa"/>
          </w:tcPr>
          <w:p w14:paraId="24CED9C8" w14:textId="698C3659" w:rsidR="009B7136" w:rsidRPr="0034043C" w:rsidRDefault="009B7136" w:rsidP="009B7136">
            <w:pPr>
              <w:rPr>
                <w:rFonts w:cstheme="minorHAnsi"/>
                <w:highlight w:val="yellow"/>
              </w:rPr>
            </w:pPr>
            <w:proofErr w:type="spellStart"/>
            <w:r w:rsidRPr="0034043C">
              <w:rPr>
                <w:rFonts w:cstheme="minorHAnsi"/>
                <w:highlight w:val="yellow"/>
              </w:rPr>
              <w:t>Charatan</w:t>
            </w:r>
            <w:proofErr w:type="spellEnd"/>
            <w:r w:rsidRPr="0034043C">
              <w:rPr>
                <w:rFonts w:cstheme="minorHAnsi"/>
                <w:highlight w:val="yellow"/>
              </w:rPr>
              <w:t xml:space="preserve">, Q. and Kans, A. (2019) </w:t>
            </w:r>
            <w:r w:rsidRPr="0034043C">
              <w:rPr>
                <w:rFonts w:cstheme="minorHAnsi"/>
                <w:i/>
                <w:highlight w:val="yellow"/>
              </w:rPr>
              <w:t xml:space="preserve">Java in Two Semesters, featuring JavaFX. </w:t>
            </w:r>
            <w:r w:rsidRPr="0034043C">
              <w:rPr>
                <w:rFonts w:cstheme="minorHAnsi"/>
                <w:highlight w:val="yellow"/>
              </w:rPr>
              <w:t xml:space="preserve">4th </w:t>
            </w:r>
            <w:proofErr w:type="spellStart"/>
            <w:r w:rsidRPr="0034043C">
              <w:rPr>
                <w:rFonts w:cstheme="minorHAnsi"/>
                <w:highlight w:val="yellow"/>
              </w:rPr>
              <w:t>edn</w:t>
            </w:r>
            <w:proofErr w:type="spellEnd"/>
            <w:r w:rsidRPr="0034043C">
              <w:rPr>
                <w:rFonts w:cstheme="minorHAnsi"/>
                <w:highlight w:val="yellow"/>
              </w:rPr>
              <w:t xml:space="preserve">. Springer. </w:t>
            </w:r>
          </w:p>
          <w:p w14:paraId="56D0CE8B" w14:textId="5BF8585C" w:rsidR="009B7136" w:rsidRPr="003732E3" w:rsidRDefault="009B7136" w:rsidP="009B7136">
            <w:pPr>
              <w:rPr>
                <w:i/>
                <w:sz w:val="18"/>
                <w:szCs w:val="18"/>
              </w:rPr>
            </w:pPr>
            <w:r w:rsidRPr="0034043C">
              <w:rPr>
                <w:rFonts w:cstheme="minorHAnsi"/>
                <w:highlight w:val="yellow"/>
              </w:rPr>
              <w:t>Chapter 1</w:t>
            </w:r>
          </w:p>
        </w:tc>
      </w:tr>
      <w:tr w:rsidR="009B7136" w14:paraId="0360E778" w14:textId="77777777" w:rsidTr="00F335BB">
        <w:tc>
          <w:tcPr>
            <w:tcW w:w="9016" w:type="dxa"/>
            <w:gridSpan w:val="5"/>
          </w:tcPr>
          <w:p w14:paraId="7B3FDCC1" w14:textId="0EBAEFD0" w:rsidR="009B7136" w:rsidRDefault="009B7136" w:rsidP="009B7136">
            <w:pPr>
              <w:jc w:val="both"/>
              <w:rPr>
                <w:rFonts w:ascii="Calibri" w:hAnsi="Calibri"/>
                <w:i/>
                <w:sz w:val="20"/>
                <w:szCs w:val="20"/>
                <w:highlight w:val="yellow"/>
              </w:rPr>
            </w:pPr>
            <w:r>
              <w:rPr>
                <w:rFonts w:ascii="Calibri" w:hAnsi="Calibri"/>
                <w:i/>
                <w:sz w:val="20"/>
                <w:szCs w:val="20"/>
                <w:highlight w:val="yellow"/>
              </w:rPr>
              <w:t>Briefly describe</w:t>
            </w:r>
            <w:r w:rsidR="008A3E9A">
              <w:rPr>
                <w:rFonts w:ascii="Calibri" w:hAnsi="Calibri"/>
                <w:i/>
                <w:sz w:val="20"/>
                <w:szCs w:val="20"/>
                <w:highlight w:val="yellow"/>
              </w:rPr>
              <w:t xml:space="preserve"> or summarise</w:t>
            </w:r>
            <w:r>
              <w:rPr>
                <w:rFonts w:ascii="Calibri" w:hAnsi="Calibri"/>
                <w:i/>
                <w:sz w:val="20"/>
                <w:szCs w:val="20"/>
                <w:highlight w:val="yellow"/>
              </w:rPr>
              <w:t xml:space="preserve"> the </w:t>
            </w:r>
            <w:r w:rsidRPr="00153057">
              <w:rPr>
                <w:rFonts w:ascii="Calibri" w:hAnsi="Calibri"/>
                <w:i/>
                <w:sz w:val="20"/>
                <w:szCs w:val="20"/>
                <w:highlight w:val="yellow"/>
              </w:rPr>
              <w:t>main</w:t>
            </w:r>
            <w:r>
              <w:rPr>
                <w:rFonts w:ascii="Calibri" w:hAnsi="Calibri"/>
                <w:i/>
                <w:sz w:val="20"/>
                <w:szCs w:val="20"/>
                <w:highlight w:val="yellow"/>
              </w:rPr>
              <w:t xml:space="preserve"> relevant </w:t>
            </w:r>
            <w:r w:rsidRPr="00153057">
              <w:rPr>
                <w:rFonts w:ascii="Calibri" w:hAnsi="Calibri"/>
                <w:i/>
                <w:sz w:val="20"/>
                <w:szCs w:val="20"/>
                <w:highlight w:val="yellow"/>
              </w:rPr>
              <w:t>point</w:t>
            </w:r>
            <w:r>
              <w:rPr>
                <w:rFonts w:ascii="Calibri" w:hAnsi="Calibri"/>
                <w:i/>
                <w:sz w:val="20"/>
                <w:szCs w:val="20"/>
                <w:highlight w:val="yellow"/>
              </w:rPr>
              <w:t>s / arguments</w:t>
            </w:r>
            <w:r w:rsidRPr="00153057">
              <w:rPr>
                <w:rFonts w:ascii="Calibri" w:hAnsi="Calibri"/>
                <w:i/>
                <w:sz w:val="20"/>
                <w:szCs w:val="20"/>
                <w:highlight w:val="yellow"/>
              </w:rPr>
              <w:t xml:space="preserve"> of the article?</w:t>
            </w:r>
          </w:p>
          <w:p w14:paraId="348EB6C2" w14:textId="534241DE" w:rsidR="008A3E9A" w:rsidRPr="00153057" w:rsidRDefault="008A3E9A" w:rsidP="009B7136">
            <w:pPr>
              <w:jc w:val="both"/>
              <w:rPr>
                <w:rFonts w:ascii="Calibri" w:hAnsi="Calibri"/>
                <w:i/>
                <w:sz w:val="20"/>
                <w:szCs w:val="20"/>
                <w:highlight w:val="yellow"/>
              </w:rPr>
            </w:pPr>
            <w:r>
              <w:rPr>
                <w:rFonts w:ascii="Calibri" w:hAnsi="Calibri"/>
                <w:i/>
                <w:sz w:val="20"/>
                <w:szCs w:val="20"/>
                <w:highlight w:val="yellow"/>
              </w:rPr>
              <w:t xml:space="preserve">You can use bullet points in appropriate </w:t>
            </w:r>
          </w:p>
          <w:p w14:paraId="5C04D41E" w14:textId="571D1511" w:rsidR="009B7136" w:rsidRPr="00153057" w:rsidRDefault="008A3E9A" w:rsidP="009B7136">
            <w:pPr>
              <w:rPr>
                <w:rFonts w:ascii="Calibri" w:hAnsi="Calibri"/>
                <w:i/>
                <w:sz w:val="20"/>
                <w:szCs w:val="20"/>
              </w:rPr>
            </w:pPr>
            <w:r>
              <w:rPr>
                <w:rFonts w:ascii="Calibri" w:hAnsi="Calibri"/>
                <w:i/>
                <w:sz w:val="20"/>
                <w:szCs w:val="20"/>
                <w:highlight w:val="yellow"/>
              </w:rPr>
              <w:t>Discuss h</w:t>
            </w:r>
            <w:r w:rsidR="009B7136">
              <w:rPr>
                <w:rFonts w:ascii="Calibri" w:hAnsi="Calibri"/>
                <w:i/>
                <w:sz w:val="20"/>
                <w:szCs w:val="20"/>
                <w:highlight w:val="yellow"/>
              </w:rPr>
              <w:t>ow</w:t>
            </w:r>
            <w:r>
              <w:rPr>
                <w:rFonts w:ascii="Calibri" w:hAnsi="Calibri"/>
                <w:i/>
                <w:sz w:val="20"/>
                <w:szCs w:val="20"/>
                <w:highlight w:val="yellow"/>
              </w:rPr>
              <w:t xml:space="preserve"> </w:t>
            </w:r>
            <w:r w:rsidR="009B7136">
              <w:rPr>
                <w:rFonts w:ascii="Calibri" w:hAnsi="Calibri"/>
                <w:i/>
                <w:sz w:val="20"/>
                <w:szCs w:val="20"/>
                <w:highlight w:val="yellow"/>
              </w:rPr>
              <w:t xml:space="preserve">they connect to the workshop activity? </w:t>
            </w:r>
          </w:p>
          <w:p w14:paraId="404A746A" w14:textId="77777777" w:rsidR="009B7136" w:rsidRDefault="009B7136" w:rsidP="009B7136"/>
        </w:tc>
      </w:tr>
      <w:tr w:rsidR="009B7136" w14:paraId="39845146" w14:textId="77777777" w:rsidTr="00811D7F">
        <w:tc>
          <w:tcPr>
            <w:tcW w:w="9016" w:type="dxa"/>
            <w:gridSpan w:val="5"/>
            <w:shd w:val="clear" w:color="auto" w:fill="000000" w:themeFill="text1"/>
          </w:tcPr>
          <w:p w14:paraId="294E3CEE" w14:textId="38992B1C" w:rsidR="009B7136" w:rsidRPr="00811D7F" w:rsidRDefault="009B7136" w:rsidP="009B7136">
            <w:pPr>
              <w:jc w:val="both"/>
              <w:rPr>
                <w:rFonts w:ascii="Calibri" w:hAnsi="Calibri"/>
                <w:b/>
                <w:bCs/>
                <w:i/>
                <w:sz w:val="20"/>
                <w:szCs w:val="20"/>
                <w:highlight w:val="yellow"/>
              </w:rPr>
            </w:pPr>
            <w:r>
              <w:rPr>
                <w:b/>
                <w:bCs/>
              </w:rPr>
              <w:t>Further Work / Any other Relevant Information</w:t>
            </w:r>
          </w:p>
        </w:tc>
      </w:tr>
      <w:tr w:rsidR="009B7136" w14:paraId="4AD607BD" w14:textId="77777777" w:rsidTr="00F335BB">
        <w:tc>
          <w:tcPr>
            <w:tcW w:w="9016" w:type="dxa"/>
            <w:gridSpan w:val="5"/>
          </w:tcPr>
          <w:p w14:paraId="5228EECE" w14:textId="77777777" w:rsidR="009B7136" w:rsidRDefault="009B7136" w:rsidP="009B7136">
            <w:pPr>
              <w:jc w:val="both"/>
              <w:rPr>
                <w:rFonts w:ascii="Calibri" w:hAnsi="Calibri"/>
                <w:i/>
                <w:sz w:val="20"/>
                <w:szCs w:val="20"/>
                <w:highlight w:val="yellow"/>
              </w:rPr>
            </w:pPr>
          </w:p>
          <w:p w14:paraId="2D9E7CD2" w14:textId="4E265428" w:rsidR="009B7136" w:rsidRDefault="008A3E9A" w:rsidP="009B7136">
            <w:pPr>
              <w:jc w:val="both"/>
              <w:rPr>
                <w:rFonts w:ascii="Calibri" w:hAnsi="Calibri"/>
                <w:i/>
                <w:sz w:val="20"/>
                <w:szCs w:val="20"/>
                <w:highlight w:val="yellow"/>
              </w:rPr>
            </w:pPr>
            <w:r>
              <w:rPr>
                <w:rFonts w:ascii="Calibri" w:hAnsi="Calibri"/>
                <w:i/>
                <w:sz w:val="20"/>
                <w:szCs w:val="20"/>
                <w:highlight w:val="yellow"/>
              </w:rPr>
              <w:t>Discuss a</w:t>
            </w:r>
            <w:r w:rsidR="009B7136">
              <w:rPr>
                <w:rFonts w:ascii="Calibri" w:hAnsi="Calibri"/>
                <w:i/>
                <w:sz w:val="20"/>
                <w:szCs w:val="20"/>
                <w:highlight w:val="yellow"/>
              </w:rPr>
              <w:t>ny Further work attempted, or</w:t>
            </w:r>
            <w:r>
              <w:rPr>
                <w:rFonts w:ascii="Calibri" w:hAnsi="Calibri"/>
                <w:i/>
                <w:sz w:val="20"/>
                <w:szCs w:val="20"/>
                <w:highlight w:val="yellow"/>
              </w:rPr>
              <w:t xml:space="preserve"> summarise additional </w:t>
            </w:r>
            <w:r w:rsidR="009B7136">
              <w:rPr>
                <w:rFonts w:ascii="Calibri" w:hAnsi="Calibri"/>
                <w:i/>
                <w:sz w:val="20"/>
                <w:szCs w:val="20"/>
                <w:highlight w:val="yellow"/>
              </w:rPr>
              <w:t>sources used that relate to this week’s session</w:t>
            </w:r>
            <w:r w:rsidR="009B7136" w:rsidRPr="00153057">
              <w:rPr>
                <w:rFonts w:ascii="Calibri" w:hAnsi="Calibri"/>
                <w:i/>
                <w:sz w:val="20"/>
                <w:szCs w:val="20"/>
                <w:highlight w:val="yellow"/>
              </w:rPr>
              <w:t>?</w:t>
            </w:r>
          </w:p>
          <w:p w14:paraId="2F510D68" w14:textId="77777777" w:rsidR="008A3E9A" w:rsidRDefault="008A3E9A" w:rsidP="009B7136">
            <w:pPr>
              <w:jc w:val="both"/>
              <w:rPr>
                <w:rFonts w:ascii="Calibri" w:hAnsi="Calibri"/>
                <w:i/>
                <w:sz w:val="20"/>
                <w:szCs w:val="20"/>
                <w:highlight w:val="yellow"/>
              </w:rPr>
            </w:pPr>
            <w:r>
              <w:rPr>
                <w:rFonts w:ascii="Calibri" w:hAnsi="Calibri"/>
                <w:i/>
                <w:sz w:val="20"/>
                <w:szCs w:val="20"/>
                <w:highlight w:val="yellow"/>
              </w:rPr>
              <w:t>You may have used a tutorial or article to help understand a concept or C++ feature</w:t>
            </w:r>
          </w:p>
          <w:p w14:paraId="20DCAEBF" w14:textId="4C22732D" w:rsidR="008A3E9A" w:rsidRPr="00153057" w:rsidRDefault="008A3E9A" w:rsidP="009B7136">
            <w:pPr>
              <w:jc w:val="both"/>
              <w:rPr>
                <w:rFonts w:ascii="Calibri" w:hAnsi="Calibri"/>
                <w:i/>
                <w:sz w:val="20"/>
                <w:szCs w:val="20"/>
                <w:highlight w:val="yellow"/>
              </w:rPr>
            </w:pPr>
            <w:r>
              <w:rPr>
                <w:rFonts w:ascii="Calibri" w:hAnsi="Calibri"/>
                <w:i/>
                <w:sz w:val="20"/>
                <w:szCs w:val="20"/>
                <w:highlight w:val="yellow"/>
              </w:rPr>
              <w:t>You may have tried to apply the concepts to a different game</w:t>
            </w:r>
            <w:r w:rsidR="00351243">
              <w:rPr>
                <w:rFonts w:ascii="Calibri" w:hAnsi="Calibri"/>
                <w:i/>
                <w:sz w:val="20"/>
                <w:szCs w:val="20"/>
                <w:highlight w:val="yellow"/>
              </w:rPr>
              <w:t xml:space="preserve"> setting</w:t>
            </w:r>
            <w:r>
              <w:rPr>
                <w:rFonts w:ascii="Calibri" w:hAnsi="Calibri"/>
                <w:i/>
                <w:sz w:val="20"/>
                <w:szCs w:val="20"/>
                <w:highlight w:val="yellow"/>
              </w:rPr>
              <w:t xml:space="preserve"> </w:t>
            </w:r>
          </w:p>
          <w:p w14:paraId="3427530A" w14:textId="1D50550B" w:rsidR="009B7136" w:rsidRPr="00153057" w:rsidRDefault="009B7136" w:rsidP="009B7136">
            <w:pPr>
              <w:rPr>
                <w:rFonts w:ascii="Calibri" w:hAnsi="Calibri"/>
                <w:i/>
                <w:sz w:val="20"/>
                <w:szCs w:val="20"/>
              </w:rPr>
            </w:pPr>
          </w:p>
          <w:p w14:paraId="4356D2D7" w14:textId="77777777" w:rsidR="009B7136" w:rsidRDefault="009B7136" w:rsidP="009B7136">
            <w:pPr>
              <w:jc w:val="both"/>
              <w:rPr>
                <w:rFonts w:ascii="Calibri" w:hAnsi="Calibri"/>
                <w:i/>
                <w:sz w:val="20"/>
                <w:szCs w:val="20"/>
                <w:highlight w:val="yellow"/>
              </w:rPr>
            </w:pPr>
          </w:p>
          <w:p w14:paraId="3206D2E9" w14:textId="075E2FA7" w:rsidR="009B7136" w:rsidRPr="00153057" w:rsidRDefault="009B7136" w:rsidP="009B7136">
            <w:pPr>
              <w:jc w:val="both"/>
              <w:rPr>
                <w:rFonts w:ascii="Calibri" w:hAnsi="Calibri"/>
                <w:i/>
                <w:sz w:val="20"/>
                <w:szCs w:val="20"/>
                <w:highlight w:val="yellow"/>
              </w:rPr>
            </w:pPr>
          </w:p>
        </w:tc>
      </w:tr>
    </w:tbl>
    <w:p w14:paraId="379C9BB8" w14:textId="6602AB0E" w:rsidR="00626A56" w:rsidRDefault="00000000"/>
    <w:p w14:paraId="0C4677CE" w14:textId="04799AEA" w:rsidR="00822793" w:rsidRPr="00822793" w:rsidRDefault="00822793">
      <w:pPr>
        <w:rPr>
          <w:rFonts w:ascii="Calibri" w:hAnsi="Calibri"/>
          <w:b/>
          <w:bCs/>
          <w:i/>
          <w:sz w:val="20"/>
          <w:szCs w:val="20"/>
          <w:highlight w:val="yellow"/>
        </w:rPr>
      </w:pPr>
      <w:r w:rsidRPr="00822793">
        <w:rPr>
          <w:rFonts w:ascii="Calibri" w:hAnsi="Calibri"/>
          <w:i/>
          <w:sz w:val="20"/>
          <w:szCs w:val="20"/>
          <w:highlight w:val="yellow"/>
        </w:rPr>
        <w:t xml:space="preserve">Please save the file a similar name as: </w:t>
      </w:r>
      <w:r w:rsidRPr="00822793">
        <w:rPr>
          <w:rFonts w:ascii="Calibri" w:hAnsi="Calibri"/>
          <w:i/>
          <w:sz w:val="20"/>
          <w:szCs w:val="20"/>
          <w:highlight w:val="yellow"/>
        </w:rPr>
        <w:tab/>
      </w:r>
      <w:r w:rsidRPr="00822793">
        <w:rPr>
          <w:rFonts w:ascii="Calibri" w:hAnsi="Calibri"/>
          <w:b/>
          <w:bCs/>
          <w:i/>
          <w:sz w:val="20"/>
          <w:szCs w:val="20"/>
          <w:highlight w:val="yellow"/>
        </w:rPr>
        <w:t>DD471_CI411_WS_02.docx</w:t>
      </w:r>
    </w:p>
    <w:p w14:paraId="43D1E0E5" w14:textId="4838B9A1" w:rsidR="00822793" w:rsidRPr="00822793" w:rsidRDefault="00822793">
      <w:pPr>
        <w:rPr>
          <w:rFonts w:ascii="Calibri" w:hAnsi="Calibri"/>
          <w:i/>
          <w:sz w:val="20"/>
          <w:szCs w:val="20"/>
          <w:highlight w:val="yellow"/>
        </w:rPr>
      </w:pPr>
      <w:r w:rsidRPr="00822793">
        <w:rPr>
          <w:rFonts w:ascii="Calibri" w:hAnsi="Calibri"/>
          <w:i/>
          <w:sz w:val="20"/>
          <w:szCs w:val="20"/>
          <w:highlight w:val="yellow"/>
        </w:rPr>
        <w:t>Use your number instead of David’s and use the correct week number</w:t>
      </w:r>
    </w:p>
    <w:p w14:paraId="43363F4A" w14:textId="4348AE94" w:rsidR="00822793" w:rsidRDefault="00822793">
      <w:pPr>
        <w:rPr>
          <w:rFonts w:ascii="Calibri" w:hAnsi="Calibri"/>
          <w:i/>
          <w:sz w:val="20"/>
          <w:szCs w:val="20"/>
        </w:rPr>
      </w:pPr>
      <w:r w:rsidRPr="00822793">
        <w:rPr>
          <w:rFonts w:ascii="Calibri" w:hAnsi="Calibri"/>
          <w:i/>
          <w:sz w:val="20"/>
          <w:szCs w:val="20"/>
          <w:highlight w:val="yellow"/>
        </w:rPr>
        <w:t>Save the file to your CI411 / CW folder</w:t>
      </w:r>
    </w:p>
    <w:p w14:paraId="565E483E" w14:textId="07B53B33" w:rsidR="00822793" w:rsidRDefault="00822793">
      <w:pPr>
        <w:rPr>
          <w:rFonts w:ascii="Calibri" w:hAnsi="Calibri"/>
          <w:i/>
          <w:sz w:val="20"/>
          <w:szCs w:val="20"/>
        </w:rPr>
      </w:pPr>
      <w:r w:rsidRPr="00822793">
        <w:rPr>
          <w:rFonts w:ascii="Calibri" w:hAnsi="Calibri"/>
          <w:i/>
          <w:sz w:val="20"/>
          <w:szCs w:val="20"/>
          <w:highlight w:val="yellow"/>
        </w:rPr>
        <w:t>DELETE / REPLACE THE YELLOW HIGHLIGHTED TEXT</w:t>
      </w:r>
    </w:p>
    <w:p w14:paraId="5092D48A" w14:textId="77777777" w:rsidR="00822793" w:rsidRDefault="00822793">
      <w:pPr>
        <w:rPr>
          <w:rFonts w:ascii="Calibri" w:hAnsi="Calibri"/>
          <w:i/>
          <w:sz w:val="20"/>
          <w:szCs w:val="20"/>
        </w:rPr>
      </w:pPr>
    </w:p>
    <w:p w14:paraId="4BE9D887" w14:textId="77777777" w:rsidR="00822793" w:rsidRDefault="00822793"/>
    <w:sectPr w:rsidR="00822793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B1EDB" w14:textId="77777777" w:rsidR="00556721" w:rsidRDefault="00556721" w:rsidP="008756F2">
      <w:pPr>
        <w:spacing w:after="0" w:line="240" w:lineRule="auto"/>
      </w:pPr>
      <w:r>
        <w:separator/>
      </w:r>
    </w:p>
  </w:endnote>
  <w:endnote w:type="continuationSeparator" w:id="0">
    <w:p w14:paraId="1D861A7F" w14:textId="77777777" w:rsidR="00556721" w:rsidRDefault="00556721" w:rsidP="00875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B8B59" w14:textId="77777777" w:rsidR="00556721" w:rsidRDefault="00556721" w:rsidP="008756F2">
      <w:pPr>
        <w:spacing w:after="0" w:line="240" w:lineRule="auto"/>
      </w:pPr>
      <w:r>
        <w:separator/>
      </w:r>
    </w:p>
  </w:footnote>
  <w:footnote w:type="continuationSeparator" w:id="0">
    <w:p w14:paraId="6C9DD52B" w14:textId="77777777" w:rsidR="00556721" w:rsidRDefault="00556721" w:rsidP="008756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547"/>
      <w:gridCol w:w="1843"/>
      <w:gridCol w:w="992"/>
      <w:gridCol w:w="1984"/>
      <w:gridCol w:w="1650"/>
    </w:tblGrid>
    <w:tr w:rsidR="008756F2" w14:paraId="0749789A" w14:textId="77777777" w:rsidTr="0037429B">
      <w:tc>
        <w:tcPr>
          <w:tcW w:w="7366" w:type="dxa"/>
          <w:gridSpan w:val="4"/>
          <w:shd w:val="clear" w:color="auto" w:fill="000000" w:themeFill="text1"/>
        </w:tcPr>
        <w:p w14:paraId="39BF1669" w14:textId="7C7433E1" w:rsidR="008756F2" w:rsidRPr="001746FE" w:rsidRDefault="00482BDB" w:rsidP="008756F2">
          <w:pPr>
            <w:rPr>
              <w:rFonts w:ascii="Tahoma" w:hAnsi="Tahoma" w:cs="Tahoma"/>
              <w:color w:val="FFFFFF" w:themeColor="background1"/>
            </w:rPr>
          </w:pPr>
          <w:r>
            <w:rPr>
              <w:rFonts w:ascii="Tahoma" w:hAnsi="Tahoma" w:cs="Tahoma"/>
              <w:b/>
            </w:rPr>
            <w:t>Game Development</w:t>
          </w:r>
          <w:r w:rsidR="008756F2" w:rsidRPr="001746FE">
            <w:rPr>
              <w:rFonts w:ascii="Tahoma" w:hAnsi="Tahoma" w:cs="Tahoma"/>
              <w:b/>
            </w:rPr>
            <w:t xml:space="preserve"> Workshop Log</w:t>
          </w:r>
        </w:p>
      </w:tc>
      <w:tc>
        <w:tcPr>
          <w:tcW w:w="1650" w:type="dxa"/>
          <w:shd w:val="clear" w:color="auto" w:fill="000000" w:themeFill="text1"/>
        </w:tcPr>
        <w:p w14:paraId="72CB9614" w14:textId="77777777" w:rsidR="008756F2" w:rsidRPr="001746FE" w:rsidRDefault="008756F2" w:rsidP="008756F2">
          <w:pPr>
            <w:rPr>
              <w:rFonts w:ascii="Tahoma" w:hAnsi="Tahoma" w:cs="Tahoma"/>
              <w:color w:val="FFFFFF" w:themeColor="background1"/>
            </w:rPr>
          </w:pPr>
        </w:p>
      </w:tc>
    </w:tr>
    <w:tr w:rsidR="008756F2" w14:paraId="37D184BD" w14:textId="77777777" w:rsidTr="0037429B">
      <w:tc>
        <w:tcPr>
          <w:tcW w:w="2547" w:type="dxa"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28A45ED3" w14:textId="052AD35B" w:rsidR="008756F2" w:rsidRPr="001746FE" w:rsidRDefault="00AD76BC" w:rsidP="008756F2">
          <w:pPr>
            <w:rPr>
              <w:rFonts w:ascii="Tahoma" w:hAnsi="Tahoma" w:cs="Tahoma"/>
              <w:b/>
              <w:sz w:val="18"/>
              <w:szCs w:val="18"/>
            </w:rPr>
          </w:pPr>
          <w:r>
            <w:rPr>
              <w:rFonts w:ascii="Tahoma" w:hAnsi="Tahoma" w:cs="Tahoma"/>
              <w:b/>
              <w:sz w:val="18"/>
              <w:szCs w:val="18"/>
            </w:rPr>
            <w:t xml:space="preserve">Module: </w:t>
          </w:r>
          <w:r w:rsidR="00482BDB">
            <w:rPr>
              <w:rFonts w:ascii="Tahoma" w:hAnsi="Tahoma" w:cs="Tahoma"/>
              <w:b/>
              <w:sz w:val="18"/>
              <w:szCs w:val="18"/>
            </w:rPr>
            <w:t>CI411</w:t>
          </w:r>
        </w:p>
      </w:tc>
      <w:tc>
        <w:tcPr>
          <w:tcW w:w="1843" w:type="dxa"/>
          <w:tcBorders>
            <w:left w:val="single" w:sz="4" w:space="0" w:color="auto"/>
            <w:bottom w:val="single" w:sz="4" w:space="0" w:color="auto"/>
          </w:tcBorders>
        </w:tcPr>
        <w:p w14:paraId="44D684F1" w14:textId="77777777" w:rsidR="008756F2" w:rsidRPr="001746FE" w:rsidRDefault="008756F2" w:rsidP="008756F2">
          <w:pPr>
            <w:jc w:val="right"/>
            <w:rPr>
              <w:rFonts w:ascii="Tahoma" w:hAnsi="Tahoma" w:cs="Tahoma"/>
              <w:sz w:val="18"/>
              <w:szCs w:val="18"/>
            </w:rPr>
          </w:pPr>
          <w:r w:rsidRPr="001746FE">
            <w:rPr>
              <w:rFonts w:ascii="Tahoma" w:hAnsi="Tahoma" w:cs="Tahoma"/>
              <w:b/>
              <w:sz w:val="18"/>
              <w:szCs w:val="18"/>
            </w:rPr>
            <w:t>CW Component:</w:t>
          </w:r>
        </w:p>
      </w:tc>
      <w:tc>
        <w:tcPr>
          <w:tcW w:w="992" w:type="dxa"/>
          <w:tcBorders>
            <w:bottom w:val="single" w:sz="4" w:space="0" w:color="auto"/>
            <w:right w:val="single" w:sz="4" w:space="0" w:color="auto"/>
          </w:tcBorders>
        </w:tcPr>
        <w:p w14:paraId="74B6E58B" w14:textId="77777777" w:rsidR="008756F2" w:rsidRPr="001746FE" w:rsidRDefault="008756F2" w:rsidP="008756F2">
          <w:pPr>
            <w:rPr>
              <w:rFonts w:ascii="Tahoma" w:hAnsi="Tahoma" w:cs="Tahoma"/>
              <w:b/>
              <w:sz w:val="18"/>
              <w:szCs w:val="18"/>
            </w:rPr>
          </w:pPr>
          <w:r>
            <w:rPr>
              <w:rFonts w:ascii="Tahoma" w:hAnsi="Tahoma" w:cs="Tahoma"/>
              <w:b/>
              <w:sz w:val="18"/>
              <w:szCs w:val="18"/>
            </w:rPr>
            <w:t>1</w:t>
          </w:r>
        </w:p>
      </w:tc>
      <w:tc>
        <w:tcPr>
          <w:tcW w:w="1984" w:type="dxa"/>
          <w:tcBorders>
            <w:left w:val="single" w:sz="4" w:space="0" w:color="auto"/>
            <w:bottom w:val="single" w:sz="4" w:space="0" w:color="auto"/>
          </w:tcBorders>
        </w:tcPr>
        <w:p w14:paraId="2790F717" w14:textId="77777777" w:rsidR="008756F2" w:rsidRPr="001746FE" w:rsidRDefault="008756F2" w:rsidP="008756F2">
          <w:pPr>
            <w:jc w:val="right"/>
            <w:rPr>
              <w:rFonts w:ascii="Tahoma" w:hAnsi="Tahoma" w:cs="Tahoma"/>
              <w:b/>
              <w:sz w:val="18"/>
              <w:szCs w:val="18"/>
            </w:rPr>
          </w:pPr>
          <w:r w:rsidRPr="001746FE">
            <w:rPr>
              <w:rFonts w:ascii="Tahoma" w:hAnsi="Tahoma" w:cs="Tahoma"/>
              <w:b/>
              <w:sz w:val="18"/>
              <w:szCs w:val="18"/>
            </w:rPr>
            <w:t>Student Number:</w:t>
          </w:r>
        </w:p>
      </w:tc>
      <w:tc>
        <w:tcPr>
          <w:tcW w:w="1650" w:type="dxa"/>
          <w:tcBorders>
            <w:bottom w:val="single" w:sz="4" w:space="0" w:color="auto"/>
            <w:right w:val="single" w:sz="4" w:space="0" w:color="auto"/>
          </w:tcBorders>
        </w:tcPr>
        <w:p w14:paraId="7F63EEEA" w14:textId="4E5E36A4" w:rsidR="008756F2" w:rsidRPr="001746FE" w:rsidRDefault="00131946" w:rsidP="008756F2">
          <w:pPr>
            <w:rPr>
              <w:rFonts w:ascii="Tahoma" w:hAnsi="Tahoma" w:cs="Tahoma"/>
              <w:sz w:val="18"/>
              <w:szCs w:val="18"/>
            </w:rPr>
          </w:pPr>
          <w:r w:rsidRPr="00131946">
            <w:rPr>
              <w:rFonts w:ascii="Tahoma" w:hAnsi="Tahoma" w:cs="Tahoma"/>
              <w:sz w:val="18"/>
              <w:szCs w:val="18"/>
              <w:highlight w:val="yellow"/>
            </w:rPr>
            <w:t>DD471</w:t>
          </w:r>
        </w:p>
      </w:tc>
    </w:tr>
  </w:tbl>
  <w:p w14:paraId="7BDE18B4" w14:textId="77777777" w:rsidR="008756F2" w:rsidRDefault="008756F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6F2"/>
    <w:rsid w:val="00075F4C"/>
    <w:rsid w:val="00131946"/>
    <w:rsid w:val="0034043C"/>
    <w:rsid w:val="00351243"/>
    <w:rsid w:val="00482BDB"/>
    <w:rsid w:val="004E5BAE"/>
    <w:rsid w:val="00556721"/>
    <w:rsid w:val="00557800"/>
    <w:rsid w:val="00677A3D"/>
    <w:rsid w:val="00707E4F"/>
    <w:rsid w:val="00811D7F"/>
    <w:rsid w:val="00822793"/>
    <w:rsid w:val="008756F2"/>
    <w:rsid w:val="00884EFE"/>
    <w:rsid w:val="008A3E9A"/>
    <w:rsid w:val="009B7136"/>
    <w:rsid w:val="00AD76BC"/>
    <w:rsid w:val="00C57A1C"/>
    <w:rsid w:val="00D52CC8"/>
    <w:rsid w:val="00E7389A"/>
    <w:rsid w:val="00F335BB"/>
    <w:rsid w:val="00F76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5AC9B"/>
  <w15:chartTrackingRefBased/>
  <w15:docId w15:val="{9C476C02-DE93-425C-9F4B-41B0AB9E9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6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56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6F2"/>
  </w:style>
  <w:style w:type="paragraph" w:styleId="Footer">
    <w:name w:val="footer"/>
    <w:basedOn w:val="Normal"/>
    <w:link w:val="FooterChar"/>
    <w:uiPriority w:val="99"/>
    <w:unhideWhenUsed/>
    <w:rsid w:val="008756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6F2"/>
  </w:style>
  <w:style w:type="table" w:styleId="TableGrid">
    <w:name w:val="Table Grid"/>
    <w:basedOn w:val="TableNormal"/>
    <w:uiPriority w:val="39"/>
    <w:rsid w:val="008756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56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E2BE625C10FF4EBF62CA132910C44E" ma:contentTypeVersion="15" ma:contentTypeDescription="Create a new document." ma:contentTypeScope="" ma:versionID="9736f55fcda1d8d1dae668ed1a91cc21">
  <xsd:schema xmlns:xsd="http://www.w3.org/2001/XMLSchema" xmlns:xs="http://www.w3.org/2001/XMLSchema" xmlns:p="http://schemas.microsoft.com/office/2006/metadata/properties" xmlns:ns1="http://schemas.microsoft.com/sharepoint/v3" xmlns:ns3="94aa0cc3-a3ad-48de-ad37-a54603894215" xmlns:ns4="d4bf6f10-5b1f-4fec-9507-c2ae866a15ce" targetNamespace="http://schemas.microsoft.com/office/2006/metadata/properties" ma:root="true" ma:fieldsID="6233e139f75caa1f63ec79690f5ae392" ns1:_="" ns3:_="" ns4:_="">
    <xsd:import namespace="http://schemas.microsoft.com/sharepoint/v3"/>
    <xsd:import namespace="94aa0cc3-a3ad-48de-ad37-a54603894215"/>
    <xsd:import namespace="d4bf6f10-5b1f-4fec-9507-c2ae866a15c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1:_ip_UnifiedCompliancePolicyProperties" minOccurs="0"/>
                <xsd:element ref="ns1:_ip_UnifiedCompliancePolicyUIAction" minOccurs="0"/>
                <xsd:element ref="ns4:MediaServiceLocation" minOccurs="0"/>
                <xsd:element ref="ns4:MediaServiceOCR" minOccurs="0"/>
                <xsd:element ref="ns4:MediaServiceEventHashCode" minOccurs="0"/>
                <xsd:element ref="ns4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7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8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aa0cc3-a3ad-48de-ad37-a5460389421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bf6f10-5b1f-4fec-9507-c2ae866a15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9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2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23F3387-0D13-4BBD-AE0F-121397FF97A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114099C3-87B5-45D3-8FA9-81D2030B81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117101-7C83-4821-B62D-2D95D35E68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4aa0cc3-a3ad-48de-ad37-a54603894215"/>
    <ds:schemaRef ds:uri="d4bf6f10-5b1f-4fec-9507-c2ae866a15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Dorrington</dc:creator>
  <cp:keywords/>
  <dc:description/>
  <cp:lastModifiedBy>David Dorrington</cp:lastModifiedBy>
  <cp:revision>11</cp:revision>
  <dcterms:created xsi:type="dcterms:W3CDTF">2021-09-27T09:27:00Z</dcterms:created>
  <dcterms:modified xsi:type="dcterms:W3CDTF">2022-10-03T18:10:00Z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0x01010093E2BE625C10FF4EBF62CA132910C44E</vt:lpwstr>
  </property>
</Properties>
</file>