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CE181E"/>
          <w:sz w:val="36"/>
          <w:szCs w:val="36"/>
        </w:rPr>
      </w:pPr>
      <w:r>
        <w:rPr>
          <w:b/>
          <w:bCs/>
          <w:color w:val="CE181E"/>
          <w:sz w:val="36"/>
          <w:szCs w:val="36"/>
        </w:rPr>
        <w:t>Système : TP2 - Moniteurs</w:t>
      </w:r>
    </w:p>
    <w:p>
      <w:pPr>
        <w:pStyle w:val="Normal"/>
        <w:rPr/>
      </w:pPr>
      <w:r>
        <w:rPr/>
      </w:r>
    </w:p>
    <w:p>
      <w:pPr>
        <w:pStyle w:val="Normal"/>
        <w:rPr>
          <w:b/>
          <w:b/>
          <w:bCs/>
          <w:color w:val="158466"/>
          <w:sz w:val="28"/>
          <w:szCs w:val="28"/>
        </w:rPr>
      </w:pPr>
      <w:r>
        <w:rPr>
          <w:b/>
          <w:bCs/>
          <w:color w:val="158466"/>
          <w:sz w:val="28"/>
          <w:szCs w:val="28"/>
        </w:rPr>
        <w:t>1) Simulation d'une pâtisserie</w:t>
      </w:r>
    </w:p>
    <w:p>
      <w:pPr>
        <w:pStyle w:val="Normal"/>
        <w:rPr/>
      </w:pPr>
      <w:r>
        <w:rPr/>
      </w:r>
    </w:p>
    <w:p>
      <w:pPr>
        <w:pStyle w:val="Normal"/>
        <w:rPr/>
      </w:pPr>
      <w:r>
        <w:rPr/>
        <w:t xml:space="preserve">A) </w:t>
      </w:r>
    </w:p>
    <w:p>
      <w:pPr>
        <w:pStyle w:val="Normal"/>
        <w:rPr/>
      </w:pPr>
      <w:r>
        <w:rPr/>
      </w:r>
    </w:p>
    <w:p>
      <w:pPr>
        <w:pStyle w:val="Normal"/>
        <w:rPr/>
      </w:pPr>
      <w:r>
        <w:rPr/>
        <w:t>On a deux patrons : producteur/consommateur et lecteur/rédacteur.</w:t>
      </w:r>
    </w:p>
    <w:p>
      <w:pPr>
        <w:pStyle w:val="Normal"/>
        <w:rPr/>
      </w:pPr>
      <w:r>
        <w:rPr/>
        <w:t xml:space="preserve">Le patron lecteur/rédacteur permet de gérer l'accès de rédacteurs et lecteurs a un fichier ou une base de donnée : Le rédacteur accède en écriture et le lecteur en lecture. </w:t>
      </w:r>
    </w:p>
    <w:p>
      <w:pPr>
        <w:pStyle w:val="Normal"/>
        <w:rPr/>
      </w:pPr>
      <w:r>
        <w:rPr/>
        <w:t xml:space="preserve">Cependant, ici dans le cas d'une pâtisserie, on souhaite que les clients puissent acheter des gâteaux (et donc les retirer de la pâtisserie). Comme les lecteurs n'accèdent à la ressource qu'en lecture, il ne sont pas censés la modifier, ce patron n'est donc pas adapté ici. </w:t>
      </w:r>
    </w:p>
    <w:p>
      <w:pPr>
        <w:pStyle w:val="Normal"/>
        <w:rPr/>
      </w:pPr>
      <w:r>
        <w:rPr/>
      </w:r>
    </w:p>
    <w:p>
      <w:pPr>
        <w:pStyle w:val="Normal"/>
        <w:rPr/>
      </w:pPr>
      <w:r>
        <w:rPr/>
        <w:t>B)</w:t>
      </w:r>
    </w:p>
    <w:p>
      <w:pPr>
        <w:pStyle w:val="Normal"/>
        <w:rPr/>
      </w:pPr>
      <w:r>
        <w:rPr/>
      </w:r>
    </w:p>
    <w:p>
      <w:pPr>
        <w:pStyle w:val="Normal"/>
        <w:rPr/>
      </w:pPr>
      <w:r>
        <w:rPr/>
        <w:t xml:space="preserve">Ici on a une liste de </w:t>
      </w:r>
      <w:r>
        <w:rPr/>
        <w:t>G</w:t>
      </w:r>
      <w:r>
        <w:rPr/>
        <w:t xml:space="preserve">âteaux alimentée par des </w:t>
      </w:r>
      <w:r>
        <w:rPr/>
        <w:t>P</w:t>
      </w:r>
      <w:r>
        <w:rPr/>
        <w:t xml:space="preserve">âtissiers (les producteurs) et consommée par des </w:t>
      </w:r>
      <w:r>
        <w:rPr/>
        <w:t>C</w:t>
      </w:r>
      <w:r>
        <w:rPr/>
        <w:t xml:space="preserve">lients (les consommateurs). On doit gérer le fonctionnement du programme pour qu’il n’y ai qu’un seul producteur ou consommateur qui accède à une ressource de la liste à un instant donné. On aura donc deux type de </w:t>
      </w:r>
      <w:r>
        <w:rPr>
          <w:i/>
          <w:iCs/>
        </w:rPr>
        <w:t>thread</w:t>
      </w:r>
      <w:r>
        <w:rPr>
          <w:i/>
          <w:iCs/>
        </w:rPr>
        <w:t>s</w:t>
      </w:r>
      <w:r>
        <w:rPr>
          <w:i/>
          <w:iCs/>
        </w:rPr>
        <w:t> </w:t>
      </w:r>
      <w:r>
        <w:rPr/>
        <w:t xml:space="preserve">: </w:t>
      </w:r>
      <w:r>
        <w:rPr/>
        <w:t>C</w:t>
      </w:r>
      <w:r>
        <w:rPr/>
        <w:t xml:space="preserve">lients et </w:t>
      </w:r>
      <w:r>
        <w:rPr/>
        <w:t>P</w:t>
      </w:r>
      <w:r>
        <w:rPr/>
        <w:t xml:space="preserve">âtissiers à synchroniser sur une ressource : la liste de </w:t>
      </w:r>
      <w:r>
        <w:rPr/>
        <w:t>G</w:t>
      </w:r>
      <w:r>
        <w:rPr/>
        <w:t>âteaux.</w:t>
      </w:r>
    </w:p>
    <w:p>
      <w:pPr>
        <w:pStyle w:val="Normal"/>
        <w:rPr/>
      </w:pPr>
      <w:r>
        <w:rPr/>
      </w:r>
    </w:p>
    <w:p>
      <w:pPr>
        <w:pStyle w:val="Normal"/>
        <w:rPr/>
      </w:pPr>
      <w:r>
        <w:rPr/>
        <w:t>Pour surveiller l’accès à la liste des gâteaux, on aura donc une Pâtisserie qui servira de moniteur.</w:t>
      </w:r>
    </w:p>
    <w:p>
      <w:pPr>
        <w:pStyle w:val="Normal"/>
        <w:rPr/>
      </w:pPr>
      <w:r>
        <w:rPr/>
      </w:r>
    </w:p>
    <w:p>
      <w:pPr>
        <w:pStyle w:val="Normal"/>
        <w:rPr/>
      </w:pPr>
      <w:r>
        <w:rPr/>
        <w:t xml:space="preserve">On a donc une classe Pâtisserie qui gère l’accès aux Gâteaux avec les méthodes </w:t>
      </w:r>
      <w:r>
        <w:rPr>
          <w:i/>
          <w:iCs/>
        </w:rPr>
        <w:t>dépose()</w:t>
      </w:r>
      <w:r>
        <w:rPr/>
        <w:t xml:space="preserve"> et </w:t>
      </w:r>
      <w:r>
        <w:rPr>
          <w:i/>
          <w:iCs/>
        </w:rPr>
        <w:t>achète()</w:t>
      </w:r>
      <w:r>
        <w:rPr/>
        <w:t>.</w:t>
      </w:r>
    </w:p>
    <w:p>
      <w:pPr>
        <w:pStyle w:val="Normal"/>
        <w:rPr/>
      </w:pPr>
      <w:r>
        <w:drawing>
          <wp:anchor behindDoc="0" distT="0" distB="0" distL="0" distR="0" simplePos="0" locked="0" layoutInCell="1" allowOverlap="1" relativeHeight="6">
            <wp:simplePos x="0" y="0"/>
            <wp:positionH relativeFrom="column">
              <wp:posOffset>40640</wp:posOffset>
            </wp:positionH>
            <wp:positionV relativeFrom="paragraph">
              <wp:posOffset>422275</wp:posOffset>
            </wp:positionV>
            <wp:extent cx="5875020" cy="417449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875020" cy="4174490"/>
                    </a:xfrm>
                    <a:prstGeom prst="rect">
                      <a:avLst/>
                    </a:prstGeom>
                  </pic:spPr>
                </pic:pic>
              </a:graphicData>
            </a:graphic>
          </wp:anchor>
        </w:drawing>
      </w:r>
      <w:r>
        <w:rPr/>
        <w:t xml:space="preserve">Les fonctions </w:t>
      </w:r>
      <w:r>
        <w:rPr>
          <w:i/>
          <w:iCs/>
        </w:rPr>
        <w:t xml:space="preserve">dépose() </w:t>
      </w:r>
      <w:r>
        <w:rPr>
          <w:i w:val="false"/>
          <w:iCs w:val="false"/>
        </w:rPr>
        <w:t>et</w:t>
      </w:r>
      <w:r>
        <w:rPr>
          <w:i/>
          <w:iCs/>
        </w:rPr>
        <w:t xml:space="preserve"> achète() </w:t>
      </w:r>
      <w:r>
        <w:rPr/>
        <w:t xml:space="preserve">sont </w:t>
      </w:r>
      <w:r>
        <w:rPr>
          <w:i/>
          <w:iCs/>
        </w:rPr>
        <w:t>synchronized</w:t>
      </w:r>
      <w:r>
        <w:rPr/>
        <w:t>, ce qui assure l’exclusivité sur la ressource durant l’exécution du code de la fonction.</w:t>
      </w:r>
    </w:p>
    <w:p>
      <w:pPr>
        <w:pStyle w:val="Normal"/>
        <w:rPr/>
      </w:pPr>
      <w:r>
        <w:rPr/>
      </w:r>
    </w:p>
    <w:p>
      <w:pPr>
        <w:pStyle w:val="Normal"/>
        <w:rPr/>
      </w:pPr>
      <w:r>
        <w:rPr/>
        <w:t xml:space="preserve">Les </w:t>
      </w:r>
      <w:r>
        <w:rPr>
          <w:i/>
          <w:iCs/>
        </w:rPr>
        <w:t>threads</w:t>
      </w:r>
      <w:r>
        <w:rPr/>
        <w:t xml:space="preserve"> sont </w:t>
      </w:r>
      <w:r>
        <w:rPr/>
        <w:t xml:space="preserve">lancés depuis une classe main en instanciant un </w:t>
      </w:r>
      <w:r>
        <w:rPr>
          <w:i/>
          <w:iCs/>
        </w:rPr>
        <w:t>thread</w:t>
      </w:r>
      <w:r>
        <w:rPr/>
        <w:t xml:space="preserve"> qui prend un client ou un pâtissier en paramètre. Ensuite on lance les </w:t>
      </w:r>
      <w:r>
        <w:rPr>
          <w:i/>
          <w:iCs/>
        </w:rPr>
        <w:t>threads</w:t>
      </w:r>
      <w:r>
        <w:rPr/>
        <w:t xml:space="preserve"> avec la méthode </w:t>
      </w:r>
      <w:r>
        <w:rPr>
          <w:i/>
          <w:iCs/>
        </w:rPr>
        <w:t>start()</w:t>
      </w:r>
      <w:r>
        <w:rPr/>
        <w:t xml:space="preserve"> depuis la même classe</w:t>
      </w:r>
    </w:p>
    <w:p>
      <w:pPr>
        <w:pStyle w:val="Normal"/>
        <w:rPr/>
      </w:pPr>
      <w:r>
        <w:rPr/>
        <w:drawing>
          <wp:anchor behindDoc="0" distT="0" distB="0" distL="0" distR="0" simplePos="0" locked="0" layoutInCell="1" allowOverlap="1" relativeHeight="4">
            <wp:simplePos x="0" y="0"/>
            <wp:positionH relativeFrom="column">
              <wp:posOffset>243205</wp:posOffset>
            </wp:positionH>
            <wp:positionV relativeFrom="paragraph">
              <wp:posOffset>108585</wp:posOffset>
            </wp:positionV>
            <wp:extent cx="5634355" cy="20002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34355" cy="2000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Les Clients et les Pâtissiers sont instanciés en connaissant le même objet Pâtisserie et appelleront respectivement les méthodes </w:t>
      </w:r>
      <w:r>
        <w:rPr>
          <w:i/>
          <w:iCs/>
        </w:rPr>
        <w:t xml:space="preserve">achète() </w:t>
      </w:r>
      <w:r>
        <w:rPr/>
        <w:t xml:space="preserve">et </w:t>
      </w:r>
      <w:r>
        <w:rPr>
          <w:i/>
          <w:iCs/>
        </w:rPr>
        <w:t>dépose()</w:t>
      </w:r>
      <w:r>
        <w:rPr/>
        <w:t>. Dans un premier temps, il effectueront leur tache un nombre limité de fois (ici 10) ;</w:t>
      </w:r>
    </w:p>
    <w:p>
      <w:pPr>
        <w:pStyle w:val="Normal"/>
        <w:rPr/>
      </w:pPr>
      <w:r>
        <w:rPr/>
        <w:drawing>
          <wp:anchor behindDoc="0" distT="0" distB="0" distL="0" distR="0" simplePos="0" locked="0" layoutInCell="1" allowOverlap="1" relativeHeight="2">
            <wp:simplePos x="0" y="0"/>
            <wp:positionH relativeFrom="column">
              <wp:posOffset>728980</wp:posOffset>
            </wp:positionH>
            <wp:positionV relativeFrom="paragraph">
              <wp:posOffset>70485</wp:posOffset>
            </wp:positionV>
            <wp:extent cx="4567555" cy="29806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67555" cy="29806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697865</wp:posOffset>
            </wp:positionH>
            <wp:positionV relativeFrom="paragraph">
              <wp:posOffset>45720</wp:posOffset>
            </wp:positionV>
            <wp:extent cx="4627245" cy="30168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7245" cy="30168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158466"/>
          <w:sz w:val="32"/>
          <w:szCs w:val="32"/>
        </w:rPr>
      </w:pPr>
      <w:bookmarkStart w:id="0" w:name="__DdeLink__21_28782774"/>
      <w:r>
        <w:rPr>
          <w:b/>
          <w:bCs/>
          <w:color w:val="158466"/>
          <w:sz w:val="32"/>
          <w:szCs w:val="32"/>
        </w:rPr>
        <w:t xml:space="preserve">2) </w:t>
      </w:r>
      <w:r>
        <w:rPr>
          <w:b/>
          <w:bCs/>
          <w:color w:val="158466"/>
          <w:sz w:val="32"/>
          <w:szCs w:val="32"/>
        </w:rPr>
        <w:t xml:space="preserve">Simulation d'une </w:t>
      </w:r>
      <w:r>
        <w:rPr>
          <w:b/>
          <w:bCs/>
          <w:color w:val="158466"/>
          <w:sz w:val="32"/>
          <w:szCs w:val="32"/>
        </w:rPr>
        <w:t>pâtisserie</w:t>
      </w:r>
      <w:r>
        <w:rPr>
          <w:b/>
          <w:bCs/>
          <w:color w:val="158466"/>
          <w:sz w:val="32"/>
          <w:szCs w:val="32"/>
        </w:rPr>
        <w:t xml:space="preserve"> avec collection ThreadSafe</w:t>
      </w:r>
      <w:bookmarkEnd w:id="0"/>
    </w:p>
    <w:p>
      <w:pPr>
        <w:pStyle w:val="Normal"/>
        <w:rPr>
          <w:b/>
          <w:b/>
          <w:bCs/>
          <w:color w:val="158466"/>
          <w:sz w:val="32"/>
          <w:szCs w:val="32"/>
        </w:rPr>
      </w:pPr>
      <w:r>
        <w:rPr>
          <w:b/>
          <w:bCs/>
          <w:color w:val="158466"/>
          <w:sz w:val="32"/>
          <w:szCs w:val="32"/>
        </w:rPr>
      </w:r>
    </w:p>
    <w:p>
      <w:pPr>
        <w:pStyle w:val="Normal"/>
        <w:rPr>
          <w:b w:val="false"/>
          <w:b w:val="false"/>
          <w:bCs w:val="false"/>
          <w:color w:val="000000"/>
          <w:sz w:val="24"/>
          <w:szCs w:val="24"/>
        </w:rPr>
      </w:pPr>
      <w:r>
        <w:rPr>
          <w:b w:val="false"/>
          <w:bCs w:val="false"/>
          <w:color w:val="000000"/>
          <w:sz w:val="24"/>
          <w:szCs w:val="24"/>
        </w:rPr>
        <w:t>On utilise ici une ArrayBlockingQueue à la place d’une ArrayList de Gâteaux. L’ArrayBlockingQueue permet de gérer l’ajout et la récupération d’éléments de la queue en s’occupant de faire attendre ou de notifier les threads. Ainsi, c’est la queue qui jouera le rôle de moniteur.</w:t>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t xml:space="preserve">Afin d’ajouter des éléments à la queue, on peut utiliser la fonction </w:t>
      </w:r>
      <w:r>
        <w:rPr>
          <w:b w:val="false"/>
          <w:bCs w:val="false"/>
          <w:i/>
          <w:iCs/>
          <w:color w:val="000000"/>
          <w:sz w:val="24"/>
          <w:szCs w:val="24"/>
        </w:rPr>
        <w:t>offer()</w:t>
      </w:r>
      <w:r>
        <w:rPr>
          <w:b w:val="false"/>
          <w:bCs w:val="false"/>
          <w:color w:val="000000"/>
          <w:sz w:val="24"/>
          <w:szCs w:val="24"/>
        </w:rPr>
        <w:t>, qui ajoute un élément si il est possible de le faire sans dépasser la taille maximun de le queue.</w:t>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t xml:space="preserve">Pour prendre un élément de la liste, on peut utiliser la fonction </w:t>
      </w:r>
      <w:r>
        <w:rPr>
          <w:b w:val="false"/>
          <w:bCs w:val="false"/>
          <w:i/>
          <w:iCs/>
          <w:color w:val="000000"/>
          <w:sz w:val="24"/>
          <w:szCs w:val="24"/>
        </w:rPr>
        <w:t>take()</w:t>
      </w:r>
      <w:r>
        <w:rPr>
          <w:b w:val="false"/>
          <w:bCs w:val="false"/>
          <w:color w:val="000000"/>
          <w:sz w:val="24"/>
          <w:szCs w:val="24"/>
        </w:rPr>
        <w:t>, qui récupère l’élément en tête de file, ou met le thread en attente jusqu’à ce qu’un élément soit disponible</w:t>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t>Ainsi j’ai repris la classe Patisserie pour l’adapter à cette nouvelle BlockingQueue :</w:t>
      </w:r>
    </w:p>
    <w:p>
      <w:pPr>
        <w:pStyle w:val="Normal"/>
        <w:rPr>
          <w:b w:val="false"/>
          <w:b w:val="false"/>
          <w:bCs w:val="false"/>
          <w:color w:val="000000"/>
          <w:sz w:val="24"/>
          <w:szCs w:val="24"/>
        </w:rPr>
      </w:pPr>
      <w:r>
        <w:rPr>
          <w:b w:val="false"/>
          <w:bCs w:val="false"/>
          <w:color w:val="000000"/>
          <w:sz w:val="24"/>
          <w:szCs w:val="24"/>
        </w:rPr>
      </w:r>
    </w:p>
    <w:p>
      <w:pPr>
        <w:pStyle w:val="Normal"/>
        <w:rPr>
          <w:b/>
          <w:b/>
          <w:bCs/>
          <w:color w:val="158466"/>
          <w:sz w:val="32"/>
          <w:szCs w:val="32"/>
        </w:rPr>
      </w:pPr>
      <w:r>
        <w:rPr>
          <w:b/>
          <w:bCs/>
          <w:color w:val="158466"/>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27090" cy="37992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27090" cy="3799205"/>
                    </a:xfrm>
                    <a:prstGeom prst="rect">
                      <a:avLst/>
                    </a:prstGeom>
                  </pic:spPr>
                </pic:pic>
              </a:graphicData>
            </a:graphic>
          </wp:anchor>
        </w:drawing>
      </w:r>
    </w:p>
    <w:p>
      <w:pPr>
        <w:pStyle w:val="Normal"/>
        <w:rPr>
          <w:b/>
          <w:b/>
          <w:bCs/>
          <w:color w:val="158466"/>
          <w:sz w:val="32"/>
          <w:szCs w:val="32"/>
        </w:rPr>
      </w:pPr>
      <w:r>
        <w:rPr>
          <w:b/>
          <w:bCs/>
          <w:color w:val="158466"/>
          <w:sz w:val="32"/>
          <w:szCs w:val="32"/>
        </w:rPr>
        <w:t>3) Fin de programme</w:t>
      </w:r>
    </w:p>
    <w:p>
      <w:pPr>
        <w:pStyle w:val="Normal"/>
        <w:rPr>
          <w:b/>
          <w:b/>
          <w:bCs/>
          <w:color w:val="158466"/>
          <w:sz w:val="32"/>
          <w:szCs w:val="32"/>
        </w:rPr>
      </w:pPr>
      <w:r>
        <w:rPr>
          <w:b/>
          <w:bCs/>
          <w:color w:val="158466"/>
          <w:sz w:val="32"/>
          <w:szCs w:val="32"/>
        </w:rPr>
      </w:r>
    </w:p>
    <w:p>
      <w:pPr>
        <w:pStyle w:val="Normal"/>
        <w:rPr>
          <w:b w:val="false"/>
          <w:b w:val="false"/>
          <w:bCs w:val="false"/>
          <w:color w:val="000000"/>
          <w:sz w:val="24"/>
          <w:szCs w:val="24"/>
        </w:rPr>
      </w:pPr>
      <w:r>
        <w:rPr>
          <w:b w:val="false"/>
          <w:bCs w:val="false"/>
          <w:color w:val="000000"/>
          <w:sz w:val="24"/>
          <w:szCs w:val="24"/>
        </w:rPr>
        <w:t xml:space="preserve">A) </w:t>
      </w:r>
      <w:r>
        <w:rPr>
          <w:b w:val="false"/>
          <w:bCs w:val="false"/>
          <w:color w:val="000000"/>
          <w:sz w:val="24"/>
          <w:szCs w:val="24"/>
        </w:rPr>
        <w:t>Pour stopper les producteurs quand la file est pleine, on peut utiliser le code de retour de la fonction offer : elle renvoie false quand la file est pleine. On modifie alors la fonction dépose() et la fonction run de Patissier </w:t>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t>dépose() récupère le retour de offer et renvoie un booléen au patissier :</w:t>
      </w:r>
    </w:p>
    <w:p>
      <w:pPr>
        <w:pStyle w:val="Normal"/>
        <w:rPr>
          <w:b w:val="false"/>
          <w:b w:val="false"/>
          <w:bCs w:val="false"/>
          <w:color w:val="000000"/>
          <w:sz w:val="24"/>
          <w:szCs w:val="24"/>
        </w:rPr>
      </w:pPr>
      <w:r>
        <w:rPr>
          <w:b w:val="false"/>
          <w:bCs w:val="false"/>
          <w:color w:val="000000"/>
          <w:sz w:val="24"/>
          <w:szCs w:val="24"/>
        </w:rPr>
        <w:drawing>
          <wp:anchor behindDoc="0" distT="0" distB="0" distL="0" distR="0" simplePos="0" locked="0" layoutInCell="1" allowOverlap="1" relativeHeight="7">
            <wp:simplePos x="0" y="0"/>
            <wp:positionH relativeFrom="column">
              <wp:posOffset>-11430</wp:posOffset>
            </wp:positionH>
            <wp:positionV relativeFrom="paragraph">
              <wp:posOffset>118110</wp:posOffset>
            </wp:positionV>
            <wp:extent cx="3000375" cy="6191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000375" cy="619125"/>
                    </a:xfrm>
                    <a:prstGeom prst="rect">
                      <a:avLst/>
                    </a:prstGeom>
                  </pic:spPr>
                </pic:pic>
              </a:graphicData>
            </a:graphic>
          </wp:anchor>
        </w:drawing>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t xml:space="preserve">dépose() renvoie </w:t>
      </w:r>
      <w:r>
        <w:rPr>
          <w:b w:val="false"/>
          <w:bCs w:val="false"/>
          <w:i/>
          <w:iCs/>
          <w:color w:val="000000"/>
          <w:sz w:val="24"/>
          <w:szCs w:val="24"/>
        </w:rPr>
        <w:t>true</w:t>
      </w:r>
      <w:r>
        <w:rPr>
          <w:b w:val="false"/>
          <w:bCs w:val="false"/>
          <w:color w:val="000000"/>
          <w:sz w:val="24"/>
          <w:szCs w:val="24"/>
        </w:rPr>
        <w:t xml:space="preserve"> si l’ajout a été fait et </w:t>
      </w:r>
      <w:r>
        <w:rPr>
          <w:b w:val="false"/>
          <w:bCs w:val="false"/>
          <w:i/>
          <w:iCs/>
          <w:color w:val="000000"/>
          <w:sz w:val="24"/>
          <w:szCs w:val="24"/>
        </w:rPr>
        <w:t>false</w:t>
      </w:r>
      <w:r>
        <w:rPr>
          <w:b w:val="false"/>
          <w:bCs w:val="false"/>
          <w:color w:val="000000"/>
          <w:sz w:val="24"/>
          <w:szCs w:val="24"/>
        </w:rPr>
        <w:t xml:space="preserve"> si la file est pleine. Dans ce cas on arrête le thread :</w:t>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drawing>
          <wp:anchor behindDoc="0" distT="0" distB="0" distL="0" distR="0" simplePos="0" locked="0" layoutInCell="1" allowOverlap="1" relativeHeight="8">
            <wp:simplePos x="0" y="0"/>
            <wp:positionH relativeFrom="column">
              <wp:posOffset>198120</wp:posOffset>
            </wp:positionH>
            <wp:positionV relativeFrom="paragraph">
              <wp:posOffset>95250</wp:posOffset>
            </wp:positionV>
            <wp:extent cx="4695825" cy="16668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95825" cy="1666875"/>
                    </a:xfrm>
                    <a:prstGeom prst="rect">
                      <a:avLst/>
                    </a:prstGeom>
                  </pic:spPr>
                </pic:pic>
              </a:graphicData>
            </a:graphic>
          </wp:anchor>
        </w:drawing>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t>B)</w:t>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t>C)</w:t>
      </w:r>
    </w:p>
    <w:sectPr>
      <w:headerReference w:type="default" r:id="rId9"/>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 xml:space="preserve">VIVET Florian </w:t>
      <w:tab/>
      <w:t xml:space="preserve">                                                                                                      19/01/22</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LibreOffice/6.1.5.2$Linux_X86_64 LibreOffice_project/10$Build-2</Application>
  <Pages>4</Pages>
  <Words>505</Words>
  <Characters>2496</Characters>
  <CharactersWithSpaces>3083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2022-01-19T13:42:12Z</dcterms:created>
  <dc:creator/>
  <dc:description/>
  <dc:language>fr-FR</dc:language>
  <cp:lastModifiedBy/>
  <dcterms:modified xsi:type="dcterms:W3CDTF">2022-01-19T15:23:39Z</dcterms:modified>
  <cp:revision>8</cp:revision>
  <dc:subject/>
  <dc:title/>
</cp:coreProperties>
</file>