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U63000GJ2014PLC079612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1,00,00,000/-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1,00,00,000/-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AGRI LOGISTICS (SATNA)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Shantigram, Near Vaishno Devi Circle, S. G. Highway, Khodiyar, Ahmedabad, Ahmedabad,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AGRI LOGISTICS (SATNA)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RAHUL ASHOK BHAGWAT, son/daughter of Mr. {{FATHER_NAME}},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TAJPUR SAGAR PORT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16/06/2025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DERMOT INFRACON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21/07/2022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AGRI LOGISTICS (UJJAIN)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03/11/2021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AGRI LOGISTICS (SATNA)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03/11/2021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AGRI LOGISTICS (HARDA)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03/11/2021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AGRI LOGISTICS (MP)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03/11/2021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WAREHOUSING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03/11/2021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AGRI LOGISTICS (MANSA)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03/11/2021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AGRI LOGISTICS (HOSHANGABAD)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03/11/2021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AGRI LOGISTICS (DHAMORA)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30/10/2021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RAHUL ASHOK BHAGWAT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09383580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15th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