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U24231GJ1992PLC018653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CHEMICALS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Shikhar Nr Adani Housemithakhali Six Road Navrangpura 9, Ahmedabad, Gujarat, India, 000000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CHEMICALS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SHANTILAL ADANI, son/daughter of Mr. {{FATHER_NAME}}, resident of Shanti Sagar Bunglow, Rajpath Club to Bopal Road Near Kantam Party Plot Cross Road, Bodak Ahmedabad 380059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MINING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CHEMICALS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03/12/1992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00006322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