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U74900GJ2015PLC082700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DEFENCE SYSTEMS AND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DEFENCE SYSTEMS AND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SUSHAMA OZA, son/daughter of Mr. Mr. Vishnuram Jatashankar Trivedi, resident of G-2, Chitrakut Appartments, 36 Suvarnapuri Society, Off. Jetalpur Road, Vadodara - 390 007,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KORBA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OILS &amp; FATS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SUSHAMA OZA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07145540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