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ECOGEN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PRAMATH NATH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PRAMATH NATH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09405061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PRAMATH NATH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PRAMATH NATH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09405061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ADANI ECOGEN FOUR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HYDROBLOOM POWER LIMITED</w:t>
      </w:r>
    </w:p>
    <w:p>
      <w:pPr>
        <w:spacing w:before="0" w:after="20"/>
        <w:jc w:val="left"/>
      </w:pPr>
      <w:r>
        <w:rPr>
          <w:rFonts w:ascii="Adani" w:hAnsi="Adani"/>
          <w:b/>
          <w:sz w:val="20"/>
          <w:u w:val="none"/>
        </w:rPr>
        <w:t>URJASETU RENEWABLES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ADANI ECOGEN FOUR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HYDROBLOOM POWER LIMITED</w:t>
      </w:r>
    </w:p>
    <w:p>
      <w:pPr>
        <w:spacing w:before="0" w:after="20"/>
        <w:jc w:val="left"/>
      </w:pPr>
      <w:r>
        <w:rPr>
          <w:rFonts w:ascii="Adani" w:hAnsi="Adani"/>
          <w:b w:val="0"/>
          <w:sz w:val="20"/>
          <w:u w:val="none"/>
        </w:rPr>
        <w:t>URJASETU RENEWABLES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PRAMATH NATH</w:t>
      </w:r>
    </w:p>
    <w:p>
      <w:pPr>
        <w:spacing w:before="0" w:after="40"/>
        <w:jc w:val="left"/>
      </w:pPr>
      <w:r>
        <w:rPr>
          <w:rFonts w:ascii="Adani" w:hAnsi="Adani"/>
          <w:b w:val="0"/>
          <w:sz w:val="20"/>
          <w:u w:val="none"/>
        </w:rPr>
        <w:t>DIN: 09405061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09405061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PRAMATH NATH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