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L51100GJ1993PLC019067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9,90,43,00,000/-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1,30,16,93,464/-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SHANTILAL ADANI, son/daughter of Mr. Late Shri Shantilal B. Adani,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