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L40106GJ2015PLC082007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16,47,17,61,550/-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RAMINDER SINGH GUJRAL, son/daughter of Mr. {{FATHER_NAME}}, resident of 109, Sector 10-A, Chandigarh-160011,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RSG MAJESTIC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RELIANCE JIO INFOCOMM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JIO PLATFORMS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RAMINDER SINGH GUJRAL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07175393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