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5,47,00,73,040/-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4,53,53,15,520/-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