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DIVAN GIRISHBHAI RAIMAGIA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Rajal, raval nagar 3, Nr. Saurashtra Kalakendra, Raiya Road, Rajkot - 360007,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DIVAN GIRISHBHAI RAIMAGIA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DGR NETSOL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DGR NETSOL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DIVAN GIRISHBHAI RAIMAGIA</w:t>
      </w:r>
    </w:p>
    <w:p>
      <w:pPr>
        <w:spacing w:before="0" w:after="40"/>
        <w:jc w:val="left"/>
      </w:pPr>
      <w:r>
        <w:rPr>
          <w:rFonts w:ascii="Adani" w:hAnsi="Adani"/>
          <w:b w:val="0"/>
          <w:sz w:val="20"/>
          <w:u w:val="none"/>
        </w:rPr>
        <w:t>DIN: 07101593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07101593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DIVAN GIRISHBHAI RAIMAGIA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U72900GJ2015PTC082473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