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SHIV RATAN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RATAN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SHIV RATAN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RATAN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SHIV RATAN CHAUDHARY</w:t>
      </w:r>
    </w:p>
    <w:p>
      <w:pPr>
        <w:spacing w:before="0" w:after="40"/>
        <w:jc w:val="left"/>
      </w:pPr>
      <w:r>
        <w:rPr>
          <w:rFonts w:ascii="Adani" w:hAnsi="Adani"/>
          <w:b w:val="0"/>
          <w:sz w:val="20"/>
          <w:u w:val="none"/>
        </w:rPr>
        <w:t>DIN: 11238950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11238950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SHIV RATAN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