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JAYARAMAN PUNIDHAN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{{ROW_DATE}}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JAYARAMAN PUNIDHAN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11012301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JAYARAMAN PUNIDHAN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JAYARAMAN PUNIDHAN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11012301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JAYARAMAN PUNIDHAN</w:t>
      </w:r>
    </w:p>
    <w:p>
      <w:pPr>
        <w:spacing w:before="0" w:after="40"/>
        <w:jc w:val="left"/>
      </w:pPr>
      <w:r>
        <w:rPr>
          <w:rFonts w:ascii="Adani" w:hAnsi="Adani"/>
          <w:b w:val="0"/>
          <w:sz w:val="20"/>
          <w:u w:val="none"/>
        </w:rPr>
        <w:t>DIN: 11012301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11012301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JAYARAMAN PUNIDHAN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