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ANDRES IGNACIO REPETTO BUSTAMANTE</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ANDRES IGNACIO REPETTO BUSTAMANTE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11363041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ANDRES IGNACIO REPETTO BUSTAMANTE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ANDRES IGNACIO REPETTO BUSTAMANTE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11363041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ENNORE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ENNORE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ANDRES IGNACIO REPETTO BUSTAMANTE</w:t>
      </w:r>
    </w:p>
    <w:p>
      <w:pPr>
        <w:spacing w:before="0" w:after="40"/>
        <w:jc w:val="left"/>
      </w:pPr>
      <w:r>
        <w:rPr>
          <w:rFonts w:ascii="Adani" w:hAnsi="Adani"/>
          <w:b w:val="0"/>
          <w:sz w:val="20"/>
          <w:u w:val="none"/>
        </w:rPr>
        <w:t>DIN: 11363041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11363041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ANDRES IGNACIO REPETTO BUSTAMANTE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