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KOMAL SHAIVAL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KOMAL SHAIVAL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KOMAL SHAIVAL MAJMUDAR</w:t>
      </w:r>
    </w:p>
    <w:p>
      <w:pPr>
        <w:spacing w:before="0" w:after="40"/>
        <w:jc w:val="left"/>
      </w:pPr>
      <w:r>
        <w:rPr>
          <w:rFonts w:ascii="Adani" w:hAnsi="Adani"/>
          <w:b w:val="0"/>
          <w:sz w:val="20"/>
          <w:u w:val="none"/>
        </w:rPr>
        <w:t>DIN: 06956344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06956344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KOMAL SHAIVAL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