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U63030GJ2012PTC127651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Khodiayr,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