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MEDICITY AND RESEARCH CENTER</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ADANI ENTERPRISES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ADANI ENTERPRISES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01/07/2007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03/03/1993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