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MINING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SHANTILAL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Bunglow, Rajpath Club to Bopal Road Near Kantam Party Plot Cross Road, Bodak Ahmedabad 380059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MINING PRIVATE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CHEMICALS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TRADING SERVICES LLP</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CHEMICALS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MINING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SHANTILAL ADANI</w:t>
      </w:r>
    </w:p>
    <w:p>
      <w:pPr>
        <w:spacing w:before="0" w:after="40"/>
        <w:jc w:val="left"/>
      </w:pPr>
      <w:r>
        <w:rPr>
          <w:rFonts w:ascii="Adani" w:hAnsi="Adani"/>
          <w:b w:val="0"/>
          <w:sz w:val="20"/>
          <w:u w:val="none"/>
        </w:rPr>
        <w:t>DIN: 00006322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00006322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U14200GJ2007PTC051634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U24231GJ1992PLC018653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