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PORT INFRASTRUCTURE PRIVATE LIMITE 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VINOD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VINOD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AMG MEDIA NETWORKS LIMITED</w:t>
      </w:r>
    </w:p>
    <w:p>
      <w:pPr>
        <w:spacing w:before="0" w:after="20"/>
        <w:jc w:val="left"/>
      </w:pPr>
      <w:r>
        <w:rPr>
          <w:rFonts w:ascii="Adani" w:hAnsi="Adani"/>
          <w:b/>
          <w:sz w:val="20"/>
          <w:u w:val="none"/>
        </w:rPr>
        <w:t>ADANI SPORTSLINE PRIVATE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MUNDRA SYNENERGY LIMITED</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CEMENTS LIMITED</w:t>
      </w:r>
    </w:p>
    <w:p>
      <w:pPr>
        <w:spacing w:before="0" w:after="20"/>
        <w:jc w:val="left"/>
      </w:pPr>
      <w:r>
        <w:rPr>
          <w:rFonts w:ascii="Adani" w:hAnsi="Adani"/>
          <w:b/>
          <w:sz w:val="20"/>
          <w:u w:val="none"/>
        </w:rPr>
        <w:t>ADANI PROPERTIES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BARAMATI POWER PRIVATE LIMITED</w:t>
      </w:r>
    </w:p>
    <w:p>
      <w:pPr>
        <w:spacing w:before="0" w:after="20"/>
        <w:jc w:val="left"/>
      </w:pPr>
      <w:r>
        <w:rPr>
          <w:rFonts w:ascii="Adani" w:hAnsi="Adani"/>
          <w:b/>
          <w:sz w:val="20"/>
          <w:u w:val="none"/>
        </w:rPr>
        <w:t>ADANI INFRASTRUCTURE AND DEVELOPERS PRIVATE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ADANI PORT INFRASTRUCTURE PRIVATE LIMITE 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AMG MEDIA NETWORKS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MUNDRA SYNENERGY LIMITED</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CEMENTS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AGRI FRESH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SPORTSLINE PRIVATE LIMITED</w:t>
      </w:r>
    </w:p>
    <w:p>
      <w:pPr>
        <w:spacing w:before="0" w:after="20"/>
        <w:jc w:val="left"/>
      </w:pPr>
      <w:r>
        <w:rPr>
          <w:rFonts w:ascii="Adani" w:hAnsi="Adani"/>
          <w:b w:val="0"/>
          <w:sz w:val="20"/>
          <w:u w:val="none"/>
        </w:rPr>
        <w:t>ADANI PROPERTIES PRIVATE LIMITED</w:t>
      </w:r>
    </w:p>
    <w:p>
      <w:pPr>
        <w:spacing w:before="0" w:after="20"/>
        <w:jc w:val="left"/>
      </w:pPr>
      <w:r>
        <w:rPr>
          <w:rFonts w:ascii="Adani" w:hAnsi="Adani"/>
          <w:b w:val="0"/>
          <w:sz w:val="20"/>
          <w:u w:val="none"/>
        </w:rPr>
        <w:t>BARAMATI POWER PRIVATE LIMITED</w:t>
      </w:r>
    </w:p>
    <w:p>
      <w:pPr>
        <w:spacing w:before="0" w:after="20"/>
        <w:jc w:val="left"/>
      </w:pPr>
      <w:r>
        <w:rPr>
          <w:rFonts w:ascii="Adani" w:hAnsi="Adani"/>
          <w:b w:val="0"/>
          <w:sz w:val="20"/>
          <w:u w:val="none"/>
        </w:rPr>
        <w:t>ADANI INFRASTRUCTURE AND DEVELOPERS PRIVATE LIMITED</w:t>
      </w:r>
    </w:p>
    <w:p>
      <w:pPr>
        <w:spacing w:before="0" w:after="20"/>
        <w:jc w:val="left"/>
      </w:pPr>
      <w:r>
        <w:rPr>
          <w:rFonts w:ascii="Adani" w:hAnsi="Adani"/>
          <w:b w:val="0"/>
          <w:sz w:val="20"/>
          <w:u w:val="none"/>
        </w:rPr>
        <w:t>ADANI PORT INFRASTRUCTURE PRIVATE LIMITE 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VINOD ADANI</w:t>
      </w:r>
    </w:p>
    <w:p>
      <w:pPr>
        <w:spacing w:before="0" w:after="40"/>
        <w:jc w:val="left"/>
      </w:pPr>
      <w:r>
        <w:rPr>
          <w:rFonts w:ascii="Adani" w:hAnsi="Adani"/>
          <w:b w:val="0"/>
          <w:sz w:val="20"/>
          <w:u w:val="none"/>
        </w:rPr>
        <w:t>DIN: 00008457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00008457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VINOD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U32304GJ2022PLC131425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U92490GJ2019PTC111178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U26943GJ2009PLC058955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U45201GJ1995PTC026067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U40100GJ2008PTC055265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BARAMATI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U45201GJ2006PTC066449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U45300GJ1999PTC036797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 INFRASTRUCTURE PRIVATE LIMITE 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