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 INFRASTRUCTURE PRIVATE LIMITE 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