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L40100GJ1996PLC030533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42,72,80,10,110/-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RAMINDER SINGH GUJRAL, son/daughter of Mr. {{FATHER_NAME}}, resident of 109, Sector 10-A, Chandigarh-160011,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RSG MAJESTIC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JIO INFOCOMM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RAMINDER SINGH GUJRAL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07175393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