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4,06,05,00,000/-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(MUNDRA)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(MUNDRA)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RAMINDER SINGH GUJRAL, son/daughter of Mr. {{FATHER_NAME}}, resident of 109, Sector 10-A, Chandigarh-160011,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RSG MAJESTIC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JIO INFOCOMM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RAMINDER SINGH GUJRAL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07175393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