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U35105GJ2023PLC146936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FIFTY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 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FIFTY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MANISH KARNA, son/daughter of Mr. Shri Govind Lal Karna , resident of B-502, KAIVALYADHAM PART 2, SHYAMAL CHAR RASTA, NR. RADIO MIRCHI TOWER, SATELLITE, AMBAWADI, AHMEDABAD - 380 015,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ARE64L STEP-ONE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ARE64L STEP-TWO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KAMUTHI SOLAR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RAMNAD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RAMNAD SOLAR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KAMUTHI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26/07/2018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ACME SURYASHAKTI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MRVA ENERGY SOLUTIONS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08/03/2016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MANISH KARNA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07387787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