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U35105GJ2023PLC146958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DEVESH SURENDRABHAI RASANIA,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DEVESH SURENDRABHAI RASANIA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09282016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