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Mr. Rajendra Yadav,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