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U40300GJ2022PLC136062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FORTY FOUR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FORTY FOUR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ABHISHEK BHARATKUMAR SHAH, son/daughter of Mr. Bharatkumar Tarachand Shah, resident of B-33/2 AROHI PLOT OWNERS ASSOCIATION, NEAR WONDER WORLD SCHOOL, BOPAL, AHMEDABAD - 380058,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RELIANT ENERGY ENGINEERING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ABHISHEK BHARATKUMAR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09736773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