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FORTY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Samta Colony, Hajipur Vaishali, Bihar – 844101 ,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10851466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WIND ONE RENERGY LIMITED</w:t>
      </w:r>
    </w:p>
    <w:p>
      <w:pPr>
        <w:spacing w:before="0" w:after="20"/>
        <w:jc w:val="left"/>
      </w:pPr>
      <w:r>
        <w:rPr>
          <w:rFonts w:ascii="Adani" w:hAnsi="Adani"/>
          <w:b/>
          <w:sz w:val="20"/>
          <w:u w:val="none"/>
        </w:rPr>
        <w:t>ADANI RENEWABLE ENERGY FORTY NINE LIMITED</w:t>
      </w:r>
    </w:p>
    <w:p>
      <w:pPr>
        <w:spacing w:before="0" w:after="20"/>
        <w:jc w:val="left"/>
      </w:pPr>
      <w:r>
        <w:rPr>
          <w:rFonts w:ascii="Adani" w:hAnsi="Adani"/>
          <w:b/>
          <w:sz w:val="20"/>
          <w:u w:val="none"/>
        </w:rPr>
        <w:t>ADANI RENEWABLE ENERGY FORTY THREE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RENEWABLE ENERGY FORTY TWO LIMITED</w:t>
      </w:r>
    </w:p>
    <w:p>
      <w:pPr>
        <w:spacing w:before="0" w:after="20"/>
        <w:jc w:val="left"/>
      </w:pPr>
      <w:r>
        <w:rPr>
          <w:rFonts w:ascii="Adani" w:hAnsi="Adani"/>
          <w:b/>
          <w:sz w:val="20"/>
          <w:u w:val="none"/>
        </w:rPr>
        <w:t>WIND THREE RENERGY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FORTY SEVEN LIMITED</w:t>
      </w:r>
    </w:p>
    <w:p>
      <w:pPr>
        <w:spacing w:before="0" w:after="20"/>
        <w:jc w:val="left"/>
      </w:pPr>
      <w:r>
        <w:rPr>
          <w:rFonts w:ascii="Adani" w:hAnsi="Adani"/>
          <w:b/>
          <w:sz w:val="20"/>
          <w:u w:val="none"/>
        </w:rPr>
        <w:t>WIND FIVE RENERGY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WIND ONE RENERGY LIMITED</w:t>
      </w:r>
    </w:p>
    <w:p>
      <w:pPr>
        <w:spacing w:before="0" w:after="20"/>
        <w:jc w:val="left"/>
      </w:pPr>
      <w:r>
        <w:rPr>
          <w:rFonts w:ascii="Adani" w:hAnsi="Adani"/>
          <w:b w:val="0"/>
          <w:sz w:val="20"/>
          <w:u w:val="none"/>
        </w:rPr>
        <w:t>ADANI RENEWABLE ENERGY FORTY NINE LIMITED</w:t>
      </w:r>
    </w:p>
    <w:p>
      <w:pPr>
        <w:spacing w:before="0" w:after="20"/>
        <w:jc w:val="left"/>
      </w:pPr>
      <w:r>
        <w:rPr>
          <w:rFonts w:ascii="Adani" w:hAnsi="Adani"/>
          <w:b w:val="0"/>
          <w:sz w:val="20"/>
          <w:u w:val="none"/>
        </w:rPr>
        <w:t>ADANI RENEWABLE ENERGY FORTY THREE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RENEWABLE ENERGY FORTY TWO LIMITED</w:t>
      </w:r>
    </w:p>
    <w:p>
      <w:pPr>
        <w:spacing w:before="0" w:after="20"/>
        <w:jc w:val="left"/>
      </w:pPr>
      <w:r>
        <w:rPr>
          <w:rFonts w:ascii="Adani" w:hAnsi="Adani"/>
          <w:b w:val="0"/>
          <w:sz w:val="20"/>
          <w:u w:val="none"/>
        </w:rPr>
        <w:t>WIND THREE RENERGY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FORTY SEVEN LIMITED</w:t>
      </w:r>
    </w:p>
    <w:p>
      <w:pPr>
        <w:spacing w:before="0" w:after="20"/>
        <w:jc w:val="left"/>
      </w:pPr>
      <w:r>
        <w:rPr>
          <w:rFonts w:ascii="Adani" w:hAnsi="Adani"/>
          <w:b w:val="0"/>
          <w:sz w:val="20"/>
          <w:u w:val="none"/>
        </w:rPr>
        <w:t>WIND FIVE RENERGY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w:t>
      </w:r>
    </w:p>
    <w:p>
      <w:pPr>
        <w:spacing w:before="0" w:after="40"/>
        <w:jc w:val="left"/>
      </w:pPr>
      <w:r>
        <w:rPr>
          <w:rFonts w:ascii="Adani" w:hAnsi="Adani"/>
          <w:b w:val="0"/>
          <w:sz w:val="20"/>
          <w:u w:val="none"/>
        </w:rPr>
        <w:t>DIN: 10851466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10851466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U40106GJ2017PLC097088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ONE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U40200GJ2017PLC096956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THREE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U40100GJ2022PLC135885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