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U40106GJ2016PLC086536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VIVEK PARIKH, son/daughter of Mr. Mr. Shyam Lal Parikh, resident of I-501, ICB city , Chandlodia-gota bridge, daskroi , Ahmedabad, Gujarat- 382481,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VIVEK PARIKH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10986506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