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U40106GJ2015PLC082625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JATINKUMAR RAMESHCHANDRA JALUNDHWALA, son/daughter of Mr. {{FATHER_NAME}}, resident of A-804, Safal Parivesh Opp. Prahladnagar Garden, Satellite, 100 Ahmedabad 380015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COMMODITIES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TRADEWING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TRADEX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30/08/2017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MAHAGUJ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JATINKUMAR RAMESHCHANDRA JALUNDHWALA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00137888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