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U40300DL2019PLC345048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7,17,600/-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NINETEEN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NINETEEN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KARNA, son/daughter of Mr. Shri Govind Lal Karna , resident of B-502, KAIVALYADHAM PART 2, SHYAMAL CHAR RASTA, NR. RADIO MIRCHI TOWER, SATELLITE, AMBAWADI, AHMEDABAD - 380 015,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ACME SURYASHAKTI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MRVA ENERGY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KARNA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07387787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