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U40106DL2018PLC337548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7,28,660/-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