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U40106DL2019PLC346847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7,06,500/-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