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11270857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ONE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ONE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SINGHAL</w:t>
      </w:r>
    </w:p>
    <w:p>
      <w:pPr>
        <w:spacing w:before="0" w:after="40"/>
        <w:jc w:val="left"/>
      </w:pPr>
      <w:r>
        <w:rPr>
          <w:rFonts w:ascii="Adani" w:hAnsi="Adani"/>
          <w:b w:val="0"/>
          <w:sz w:val="20"/>
          <w:u w:val="none"/>
        </w:rPr>
        <w:t>DIN: 11270857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11270857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