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U40106GJ2018PLC102210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97,67,00,000/-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(RJ)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(RJ)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