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AP SIX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ARCHANA RAVINDRARAI DHOLAKIA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Meadows, A1-302,  Nr. Vaishno Devi Circle, Khodiyar, Adani Shantigram Township, Ahmedabad - 382 421,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BULK CEMENT CORPORATION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PENNA CEMENT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INTAS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ARCHANA RAVINDRARAI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07935065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ARCHANA RAVINDRARAI DHOLAKIA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ARCHANA RAVINDRARAI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07935065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MOXIE POWER GENERATION LIMITED</w:t>
      </w:r>
    </w:p>
    <w:p>
      <w:pPr>
        <w:spacing w:before="0" w:after="20"/>
        <w:jc w:val="left"/>
      </w:pPr>
      <w:r>
        <w:rPr>
          <w:rFonts w:ascii="Adani" w:hAnsi="Adani"/>
          <w:b/>
          <w:sz w:val="20"/>
          <w:u w:val="none"/>
        </w:rPr>
        <w:t>BULK CEMENT CORPORATION (INDIA)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PENNA CEMENT INDUSTRIES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SIPAT TRANSMISSION LIMITED</w:t>
      </w:r>
    </w:p>
    <w:p>
      <w:pPr>
        <w:spacing w:before="0" w:after="20"/>
        <w:jc w:val="left"/>
      </w:pPr>
      <w:r>
        <w:rPr>
          <w:rFonts w:ascii="Adani" w:hAnsi="Adani"/>
          <w:b/>
          <w:sz w:val="20"/>
          <w:u w:val="none"/>
        </w:rPr>
        <w:t>RAIPUR-RAJNANDGAON-WARORA TRANSMISSION LIMITED</w:t>
      </w:r>
    </w:p>
    <w:p>
      <w:pPr>
        <w:spacing w:before="0" w:after="20"/>
        <w:jc w:val="left"/>
      </w:pPr>
      <w:r>
        <w:rPr>
          <w:rFonts w:ascii="Adani" w:hAnsi="Adani"/>
          <w:b/>
          <w:sz w:val="20"/>
          <w:u w:val="none"/>
        </w:rPr>
        <w:t>CHHATTISGARH-WR TRANSMISSION LIMITED</w:t>
      </w:r>
    </w:p>
    <w:p>
      <w:pPr>
        <w:spacing w:before="0" w:after="20"/>
        <w:jc w:val="left"/>
      </w:pPr>
      <w:r>
        <w:rPr>
          <w:rFonts w:ascii="Adani" w:hAnsi="Adani"/>
          <w:b/>
          <w:sz w:val="20"/>
          <w:u w:val="none"/>
        </w:rPr>
        <w:t>INTAS PHARMACEUTICALS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MOXIE POWER GENERATION LIMITED</w:t>
      </w:r>
    </w:p>
    <w:p>
      <w:pPr>
        <w:spacing w:before="0" w:after="20"/>
        <w:jc w:val="left"/>
      </w:pPr>
      <w:r>
        <w:rPr>
          <w:rFonts w:ascii="Adani" w:hAnsi="Adani"/>
          <w:b w:val="0"/>
          <w:sz w:val="20"/>
          <w:u w:val="none"/>
        </w:rPr>
        <w:t>BULK CEMENT CORPORATION (INDIA)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PENNA CEMENT INDUSTRIES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SIPAT TRANSMISSION LIMITED</w:t>
      </w:r>
    </w:p>
    <w:p>
      <w:pPr>
        <w:spacing w:before="0" w:after="20"/>
        <w:jc w:val="left"/>
      </w:pPr>
      <w:r>
        <w:rPr>
          <w:rFonts w:ascii="Adani" w:hAnsi="Adani"/>
          <w:b w:val="0"/>
          <w:sz w:val="20"/>
          <w:u w:val="none"/>
        </w:rPr>
        <w:t>RAIPUR-RAJNANDGAON-WARORA TRANSMISSION LIMITED</w:t>
      </w:r>
    </w:p>
    <w:p>
      <w:pPr>
        <w:spacing w:before="0" w:after="20"/>
        <w:jc w:val="left"/>
      </w:pPr>
      <w:r>
        <w:rPr>
          <w:rFonts w:ascii="Adani" w:hAnsi="Adani"/>
          <w:b w:val="0"/>
          <w:sz w:val="20"/>
          <w:u w:val="none"/>
        </w:rPr>
        <w:t>CHHATTISGARH-WR TRANSMISSION LIMITED</w:t>
      </w:r>
    </w:p>
    <w:p>
      <w:pPr>
        <w:spacing w:before="0" w:after="20"/>
        <w:jc w:val="left"/>
      </w:pPr>
      <w:r>
        <w:rPr>
          <w:rFonts w:ascii="Adani" w:hAnsi="Adani"/>
          <w:b w:val="0"/>
          <w:sz w:val="20"/>
          <w:u w:val="none"/>
        </w:rPr>
        <w:t>INTAS PHARMACEUTICALS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ARCHANA RAVINDRARAI DHOLAKIA</w:t>
      </w:r>
    </w:p>
    <w:p>
      <w:pPr>
        <w:spacing w:before="0" w:after="40"/>
        <w:jc w:val="left"/>
      </w:pPr>
      <w:r>
        <w:rPr>
          <w:rFonts w:ascii="Adani" w:hAnsi="Adani"/>
          <w:b w:val="0"/>
          <w:sz w:val="20"/>
          <w:u w:val="none"/>
        </w:rPr>
        <w:t>DIN: 07935065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07935065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ARCHANA RAVINDRARAI DHOLAKIA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U35100TN2024PLC167065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U99999MH1992PLC066679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BULK CEMENT CORPORATION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U26942GJ1991PLC168781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PENNA CEMENT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U40105GJ2014GOI094187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U24231GJ1985PLC007866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INTAS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