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KIRAN KESAVAN RAMACHANDRAN, son/daughter of Mr. {{FATHER_NAME}}, resident of Anizham, Near Railway Station, Chirayinkeezhu, Thiruvananthapuram – 695304, Kerala,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KIRAN KESAVAN RAMACHANDRAN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