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MAYANK BHARAT GALA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G2-1501 THE MEADOWS ADANI SHANTIGRAM, SG HIGHWAY, NEAR VAISHNO DEVI CIRCLE, KHODIYAR, AHMEDABAD - 382 421,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MAYANK BHARAT GALA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09743517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MAYANK BHARAT GALA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MAYANK BHARAT GALA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09743517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RENEWABLE ENERGY FORTY NINE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RENEWABLE ENERGY FORTY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DEVCO PRIVATE LIMITED</w:t>
      </w:r>
    </w:p>
    <w:p>
      <w:pPr>
        <w:spacing w:before="0" w:after="20"/>
        <w:jc w:val="left"/>
      </w:pPr>
      <w:r>
        <w:rPr>
          <w:rFonts w:ascii="Adani" w:hAnsi="Adani"/>
          <w:b w:val="0"/>
          <w:sz w:val="20"/>
          <w:u w:val="none"/>
        </w:rPr>
        <w:t>ADANI SOLAR ENERGY KUTCHH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MAYANK BHARAT GALA</w:t>
      </w:r>
    </w:p>
    <w:p>
      <w:pPr>
        <w:spacing w:before="0" w:after="40"/>
        <w:jc w:val="left"/>
      </w:pPr>
      <w:r>
        <w:rPr>
          <w:rFonts w:ascii="Adani" w:hAnsi="Adani"/>
          <w:b w:val="0"/>
          <w:sz w:val="20"/>
          <w:u w:val="none"/>
        </w:rPr>
        <w:t>DIN: 09743517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09743517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MAYANK BHARAT GALA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