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MUKESH MAHENDRABHAI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PMC Shah, Liberty house, Navrangpura, Ahmedabad - 380 009,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MUKESH MAHENDRABHAI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POWER RAJASTHAN LIMITED</w:t>
      </w:r>
    </w:p>
    <w:p>
      <w:pPr>
        <w:spacing w:before="0" w:after="20"/>
        <w:jc w:val="left"/>
      </w:pPr>
      <w:r>
        <w:rPr>
          <w:rFonts w:ascii="Adani" w:hAnsi="Adani"/>
          <w:b/>
          <w:sz w:val="20"/>
          <w:u w:val="none"/>
        </w:rPr>
        <w:t>INSPIRON ENGINEERING PRIVATE LIMITED</w:t>
      </w:r>
    </w:p>
    <w:p>
      <w:pPr>
        <w:spacing w:before="0" w:after="20"/>
        <w:jc w:val="left"/>
      </w:pPr>
      <w:r>
        <w:rPr>
          <w:rFonts w:ascii="Adani" w:hAnsi="Adani"/>
          <w:b/>
          <w:sz w:val="20"/>
          <w:u w:val="none"/>
        </w:rPr>
        <w:t>ASIAN GRANITO INDIA LIMITED</w:t>
      </w:r>
    </w:p>
    <w:p>
      <w:pPr>
        <w:spacing w:before="0" w:after="20"/>
        <w:jc w:val="left"/>
      </w:pPr>
      <w:r>
        <w:rPr>
          <w:rFonts w:ascii="Adani" w:hAnsi="Adani"/>
          <w:b/>
          <w:sz w:val="20"/>
          <w:u w:val="none"/>
        </w:rPr>
        <w:t>ADANI POWER MAHARASHTRA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VINPACK AGRO PRIVATE LIMITED</w:t>
      </w:r>
    </w:p>
    <w:p>
      <w:pPr>
        <w:spacing w:before="0" w:after="20"/>
        <w:jc w:val="left"/>
      </w:pPr>
      <w:r>
        <w:rPr>
          <w:rFonts w:ascii="Adani" w:hAnsi="Adani"/>
          <w:b/>
          <w:sz w:val="20"/>
          <w:u w:val="none"/>
        </w:rPr>
        <w:t>VINPACK (INDIA) PRIVATE LIMITED</w:t>
      </w:r>
    </w:p>
    <w:p>
      <w:pPr>
        <w:spacing w:before="0" w:after="20"/>
        <w:jc w:val="left"/>
      </w:pPr>
      <w:r>
        <w:rPr>
          <w:rFonts w:ascii="Adani" w:hAnsi="Adani"/>
          <w:b/>
          <w:sz w:val="20"/>
          <w:u w:val="none"/>
        </w:rPr>
        <w:t>AAJKAL INVESTMENTS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POWER RAJASTHAN LIMITED</w:t>
      </w:r>
    </w:p>
    <w:p>
      <w:pPr>
        <w:spacing w:before="0" w:after="20"/>
        <w:jc w:val="left"/>
      </w:pPr>
      <w:r>
        <w:rPr>
          <w:rFonts w:ascii="Adani" w:hAnsi="Adani"/>
          <w:b w:val="0"/>
          <w:sz w:val="20"/>
          <w:u w:val="none"/>
        </w:rPr>
        <w:t>ASIAN GRANITO INDIA LIMITED</w:t>
      </w:r>
    </w:p>
    <w:p>
      <w:pPr>
        <w:spacing w:before="0" w:after="20"/>
        <w:jc w:val="left"/>
      </w:pPr>
      <w:r>
        <w:rPr>
          <w:rFonts w:ascii="Adani" w:hAnsi="Adani"/>
          <w:b w:val="0"/>
          <w:sz w:val="20"/>
          <w:u w:val="none"/>
        </w:rPr>
        <w:t>ADANI POWER MAHARASHTRA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INSPIRON ENGINEERING PRIVATE LIMITED</w:t>
      </w:r>
    </w:p>
    <w:p>
      <w:pPr>
        <w:spacing w:before="0" w:after="20"/>
        <w:jc w:val="left"/>
      </w:pPr>
      <w:r>
        <w:rPr>
          <w:rFonts w:ascii="Adani" w:hAnsi="Adani"/>
          <w:b w:val="0"/>
          <w:sz w:val="20"/>
          <w:u w:val="none"/>
        </w:rPr>
        <w:t>VINPACK AGRO PRIVATE LIMITED</w:t>
      </w:r>
    </w:p>
    <w:p>
      <w:pPr>
        <w:spacing w:before="0" w:after="20"/>
        <w:jc w:val="left"/>
      </w:pPr>
      <w:r>
        <w:rPr>
          <w:rFonts w:ascii="Adani" w:hAnsi="Adani"/>
          <w:b w:val="0"/>
          <w:sz w:val="20"/>
          <w:u w:val="none"/>
        </w:rPr>
        <w:t>VINPACK (INDIA) PRIVATE LIMITED</w:t>
      </w:r>
    </w:p>
    <w:p>
      <w:pPr>
        <w:spacing w:before="0" w:after="20"/>
        <w:jc w:val="left"/>
      </w:pPr>
      <w:r>
        <w:rPr>
          <w:rFonts w:ascii="Adani" w:hAnsi="Adani"/>
          <w:b w:val="0"/>
          <w:sz w:val="20"/>
          <w:u w:val="none"/>
        </w:rPr>
        <w:t>AAJKAL INVESTMENTS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MUKESH MAHENDRABHAI SHAH</w:t>
      </w:r>
    </w:p>
    <w:p>
      <w:pPr>
        <w:spacing w:before="0" w:after="40"/>
        <w:jc w:val="left"/>
      </w:pPr>
      <w:r>
        <w:rPr>
          <w:rFonts w:ascii="Adani" w:hAnsi="Adani"/>
          <w:b w:val="0"/>
          <w:sz w:val="20"/>
          <w:u w:val="none"/>
        </w:rPr>
        <w:t>DIN: 00084402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00084402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MUKESH MAHENDRABHAI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U40104GJ2008PLC052743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U28920GJ1996PTC050337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L17110GJ1995PLC027025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U40101GJ2007PLC050506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U15131GJ1998PTC035097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U29299KA1998PTC084639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U65910GJ1983PTC006342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