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JAISALMER TWO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DIPAKKUMAR SHANKARLAL PANCHAL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Crystal Elite, Bunglow No. 2, Nr. Sarthi Bunglow, Hari Darshan cross road, Shalby Hospital to 108 Road, Nava Naroda, Ahmedabad - 382330,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TWELVE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NINETEEN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DIPAKKUMAR SHANKARLAL PANCHAL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11276896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DIPAKKUMAR SHANKARLAL PANCHAL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DIPAKKUMAR SHANKARLAL PANCHAL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11276896</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JAISALMER ONE PRIVATE LIMITED</w:t>
      </w:r>
    </w:p>
    <w:p>
      <w:pPr>
        <w:spacing w:before="0" w:after="20"/>
        <w:jc w:val="left"/>
      </w:pPr>
      <w:r>
        <w:rPr>
          <w:rFonts w:ascii="Adani" w:hAnsi="Adani"/>
          <w:b/>
          <w:sz w:val="20"/>
          <w:u w:val="none"/>
        </w:rPr>
        <w:t>ADANI SOLAR ENERGY RJ TWO PRIVATE LIMITED</w:t>
      </w:r>
    </w:p>
    <w:p>
      <w:pPr>
        <w:spacing w:before="0" w:after="20"/>
        <w:jc w:val="left"/>
      </w:pPr>
      <w:r>
        <w:rPr>
          <w:rFonts w:ascii="Adani" w:hAnsi="Adani"/>
          <w:b/>
          <w:sz w:val="20"/>
          <w:u w:val="none"/>
        </w:rPr>
        <w:t>ADANI RENEWABLE ENERGY HOLDING EIGHTEEN LIMITED</w:t>
      </w:r>
    </w:p>
    <w:p>
      <w:pPr>
        <w:spacing w:before="0" w:after="20"/>
        <w:jc w:val="left"/>
      </w:pPr>
      <w:r>
        <w:rPr>
          <w:rFonts w:ascii="Adani" w:hAnsi="Adani"/>
          <w:b/>
          <w:sz w:val="20"/>
          <w:u w:val="none"/>
        </w:rPr>
        <w:t>ADANI SOLAR ENERGY JAISALMER TWO PRIVATE LIMITED</w:t>
      </w:r>
    </w:p>
    <w:p>
      <w:pPr>
        <w:spacing w:before="0" w:after="20"/>
        <w:jc w:val="left"/>
      </w:pPr>
      <w:r>
        <w:rPr>
          <w:rFonts w:ascii="Adani" w:hAnsi="Adani"/>
          <w:b/>
          <w:sz w:val="20"/>
          <w:u w:val="none"/>
        </w:rPr>
        <w:t>ADANI RENEWABLE ENERGY TWELVE LIMITED</w:t>
      </w:r>
    </w:p>
    <w:p>
      <w:pPr>
        <w:spacing w:before="0" w:after="20"/>
        <w:jc w:val="left"/>
      </w:pPr>
      <w:r>
        <w:rPr>
          <w:rFonts w:ascii="Adani" w:hAnsi="Adani"/>
          <w:b/>
          <w:sz w:val="20"/>
          <w:u w:val="none"/>
        </w:rPr>
        <w:t>ADANI SOLAR ENERGY JODHPUR SIX LIMITED</w:t>
      </w:r>
    </w:p>
    <w:p>
      <w:pPr>
        <w:spacing w:before="0" w:after="20"/>
        <w:jc w:val="left"/>
      </w:pPr>
      <w:r>
        <w:rPr>
          <w:rFonts w:ascii="Adani" w:hAnsi="Adani"/>
          <w:b/>
          <w:sz w:val="20"/>
          <w:u w:val="none"/>
        </w:rPr>
        <w:t>ADANI RENEWABLE ENERGY FOURTEEN LIMITED</w:t>
      </w:r>
    </w:p>
    <w:p>
      <w:pPr>
        <w:spacing w:before="0" w:after="20"/>
        <w:jc w:val="left"/>
      </w:pPr>
      <w:r>
        <w:rPr>
          <w:rFonts w:ascii="Adani" w:hAnsi="Adani"/>
          <w:b/>
          <w:sz w:val="20"/>
          <w:u w:val="none"/>
        </w:rPr>
        <w:t>ADANI RENEWABLE ENERGY HOLDING SIXTEEN LIMITED</w:t>
      </w:r>
    </w:p>
    <w:p>
      <w:pPr>
        <w:spacing w:before="0" w:after="20"/>
        <w:jc w:val="left"/>
      </w:pPr>
      <w:r>
        <w:rPr>
          <w:rFonts w:ascii="Adani" w:hAnsi="Adani"/>
          <w:b/>
          <w:sz w:val="20"/>
          <w:u w:val="none"/>
        </w:rPr>
        <w:t>ADANI RENEWABLE ENERGY HOLDING NINETEEN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HOLDING EIGHTEEN LIMITED</w:t>
      </w:r>
    </w:p>
    <w:p>
      <w:pPr>
        <w:spacing w:before="0" w:after="20"/>
        <w:jc w:val="left"/>
      </w:pPr>
      <w:r>
        <w:rPr>
          <w:rFonts w:ascii="Adani" w:hAnsi="Adani"/>
          <w:b w:val="0"/>
          <w:sz w:val="20"/>
          <w:u w:val="none"/>
        </w:rPr>
        <w:t>ADANI RENEWABLE ENERGY TWELVE LIMITED</w:t>
      </w:r>
    </w:p>
    <w:p>
      <w:pPr>
        <w:spacing w:before="0" w:after="20"/>
        <w:jc w:val="left"/>
      </w:pPr>
      <w:r>
        <w:rPr>
          <w:rFonts w:ascii="Adani" w:hAnsi="Adani"/>
          <w:b w:val="0"/>
          <w:sz w:val="20"/>
          <w:u w:val="none"/>
        </w:rPr>
        <w:t>ADANI SOLAR ENERGY JODHPUR SIX LIMITED</w:t>
      </w:r>
    </w:p>
    <w:p>
      <w:pPr>
        <w:spacing w:before="0" w:after="20"/>
        <w:jc w:val="left"/>
      </w:pPr>
      <w:r>
        <w:rPr>
          <w:rFonts w:ascii="Adani" w:hAnsi="Adani"/>
          <w:b w:val="0"/>
          <w:sz w:val="20"/>
          <w:u w:val="none"/>
        </w:rPr>
        <w:t>ADANI RENEWABLE ENERGY FOURTEEN LIMITED</w:t>
      </w:r>
    </w:p>
    <w:p>
      <w:pPr>
        <w:spacing w:before="0" w:after="20"/>
        <w:jc w:val="left"/>
      </w:pPr>
      <w:r>
        <w:rPr>
          <w:rFonts w:ascii="Adani" w:hAnsi="Adani"/>
          <w:b w:val="0"/>
          <w:sz w:val="20"/>
          <w:u w:val="none"/>
        </w:rPr>
        <w:t>ADANI RENEWABLE ENERGY HOLDING SIXTEEN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JAISALMER ONE PRIVATE LIMITED</w:t>
      </w:r>
    </w:p>
    <w:p>
      <w:pPr>
        <w:spacing w:before="0" w:after="20"/>
        <w:jc w:val="left"/>
      </w:pPr>
      <w:r>
        <w:rPr>
          <w:rFonts w:ascii="Adani" w:hAnsi="Adani"/>
          <w:b w:val="0"/>
          <w:sz w:val="20"/>
          <w:u w:val="none"/>
        </w:rPr>
        <w:t>ADANI SOLAR ENERGY RJ TWO PRIVATE LIMITED</w:t>
      </w:r>
    </w:p>
    <w:p>
      <w:pPr>
        <w:spacing w:before="0" w:after="20"/>
        <w:jc w:val="left"/>
      </w:pPr>
      <w:r>
        <w:rPr>
          <w:rFonts w:ascii="Adani" w:hAnsi="Adani"/>
          <w:b w:val="0"/>
          <w:sz w:val="20"/>
          <w:u w:val="none"/>
        </w:rPr>
        <w:t>ADANI SOLAR ENERGY JAISALMER TWO PRIVATE LIMITED</w:t>
      </w:r>
    </w:p>
    <w:p>
      <w:pPr>
        <w:spacing w:before="0" w:after="20"/>
        <w:jc w:val="left"/>
      </w:pPr>
      <w:r>
        <w:rPr>
          <w:rFonts w:ascii="Adani" w:hAnsi="Adani"/>
          <w:b w:val="0"/>
          <w:sz w:val="20"/>
          <w:u w:val="none"/>
        </w:rPr>
        <w:t>ADANI RENEWABLE ENERGY HOLDING NINETEEN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DIPAKKUMAR SHANKARLAL PANCHAL</w:t>
      </w:r>
    </w:p>
    <w:p>
      <w:pPr>
        <w:spacing w:before="0" w:after="40"/>
        <w:jc w:val="left"/>
      </w:pPr>
      <w:r>
        <w:rPr>
          <w:rFonts w:ascii="Adani" w:hAnsi="Adani"/>
          <w:b w:val="0"/>
          <w:sz w:val="20"/>
          <w:u w:val="none"/>
        </w:rPr>
        <w:t>DIN: 11276896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11276896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DIPAKKUMAR SHANKARLAL PANCHAL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U40106DL2019PTC357282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U40300DL2019PTC357444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U40300DL2018PLC337580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U40106DL2018PTC337546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U40106DL2018PLC337548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TWELVE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U40106DL2020PLC363025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U40106DL2019PLC347418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U40106DL2018PLC341851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U74999DL2018PTC335493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NINETEEN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