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U74999GJ2017PLC166456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7,15,00,00,000/-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7,03,66,29,310/-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JODHPUR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S.g. Highway, Khodiyar Ahmedabad,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JODHPUR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KOUSHLYA VIJAY MELWANI, son/daughter of Mr. {{FATHER_NAME}}, resident of T-2, Kalyani Apartment, Sattar Taluka Society, CU Shah Commerce college, Ashram Road, Ahmedabad - 380014,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SOLAR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RENEWABLE RESOURCES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ASHIMA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KOUSHLYA VIJAY MELWANI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01575110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