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U74999DL2018PLC336949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2,91,59,36,520/-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KA NINE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KA NINE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KOUSHLYA VIJAY MELWANI, son/daughter of Mr. {{FATHER_NAME}}, resident of T-2, Kalyani Apartment, Sattar Taluka Society, CU Shah Commerce college, Ashram Road, Ahmedabad - 380014,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SOLAR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RENEWABLE RESOURCES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ASHIMA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KOUSHLYA VIJAY MELWANI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01575110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