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U51900GJ2022PTC133624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65,00,01,00,000/-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64,07,27,00,000/-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TRADELINE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TRADELINE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BHAVIK BHARATKUMAR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SUNANDA AGRI- TRADE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HABITATS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BHAVIK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