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U40101RJ2015PLC057349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BIKANER SIKAR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6thfloor, Plot No.5 Swej Farm, Mahima Trinity, New Sanganer,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BIKANER SIKAR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KAMAL RAMESH HARLAKHA,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FATEHGARH-BHADLA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MP POWER TRANSMISSION PACKAGE-II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KHARGHAR VIKHROLI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BIKANER-KHETRI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GOPALAYA BUILD ESTATE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KAMAL RAMESH HARLAKHA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03575874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